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Layout w:type="fixed"/>
        <w:tblLook w:val="04A0"/>
      </w:tblPr>
      <w:tblGrid>
        <w:gridCol w:w="4076"/>
        <w:gridCol w:w="1619"/>
        <w:gridCol w:w="4190"/>
      </w:tblGrid>
      <w:tr w:rsidR="007E3F3B" w:rsidTr="007E3F3B">
        <w:tc>
          <w:tcPr>
            <w:tcW w:w="4077" w:type="dxa"/>
            <w:vAlign w:val="center"/>
            <w:hideMark/>
          </w:tcPr>
          <w:p w:rsidR="007E3F3B" w:rsidRDefault="007E3F3B">
            <w:pPr>
              <w:pStyle w:val="1"/>
              <w:spacing w:line="276" w:lineRule="auto"/>
              <w:rPr>
                <w:rFonts w:ascii="Times New Roman" w:eastAsia="Times New Roman" w:hAnsi="Times New Roman"/>
                <w:b w:val="0"/>
                <w:sz w:val="24"/>
              </w:rPr>
            </w:pPr>
            <w:r>
              <w:rPr>
                <w:rFonts w:ascii="Courier New" w:eastAsiaTheme="minorEastAsia" w:hAnsi="Courier New"/>
                <w:b w:val="0"/>
                <w:caps/>
                <w:color w:val="auto"/>
              </w:rPr>
              <w:t xml:space="preserve">    Кировск</w:t>
            </w:r>
            <w:r>
              <w:rPr>
                <w:rFonts w:ascii="Courier New" w:eastAsiaTheme="minorEastAsia" w:hAnsi="Courier New"/>
                <w:b w:val="0"/>
                <w:color w:val="auto"/>
              </w:rPr>
              <w:t xml:space="preserve"> </w:t>
            </w:r>
            <w:proofErr w:type="spellStart"/>
            <w:r>
              <w:rPr>
                <w:rFonts w:ascii="Courier New" w:eastAsiaTheme="minorEastAsia" w:hAnsi="Courier New"/>
                <w:b w:val="0"/>
                <w:caps/>
                <w:color w:val="auto"/>
              </w:rPr>
              <w:t>сел</w:t>
            </w:r>
            <w:r>
              <w:rPr>
                <w:rFonts w:ascii="Courier New" w:eastAsiaTheme="minorEastAsia" w:hAnsi="Courier New"/>
                <w:b w:val="0"/>
                <w:color w:val="auto"/>
                <w:sz w:val="36"/>
              </w:rPr>
              <w:t>а</w:t>
            </w:r>
            <w:r>
              <w:rPr>
                <w:rFonts w:ascii="Courier New" w:eastAsiaTheme="minorEastAsia" w:hAnsi="Courier New"/>
                <w:b w:val="0"/>
                <w:caps/>
                <w:color w:val="auto"/>
              </w:rPr>
              <w:t>Н</w:t>
            </w:r>
            <w:r>
              <w:rPr>
                <w:rFonts w:ascii="Courier New" w:eastAsiaTheme="minorEastAsia" w:hAnsi="Courier New"/>
                <w:b w:val="0"/>
                <w:color w:val="auto"/>
                <w:sz w:val="36"/>
              </w:rPr>
              <w:t>а</w:t>
            </w:r>
            <w:proofErr w:type="spellEnd"/>
          </w:p>
          <w:p w:rsidR="007E3F3B" w:rsidRDefault="007E3F3B">
            <w:pPr>
              <w:jc w:val="center"/>
              <w:rPr>
                <w:rFonts w:ascii="Courier New" w:hAnsi="Courier New"/>
                <w:b/>
                <w:sz w:val="28"/>
              </w:rPr>
            </w:pPr>
            <w:r>
              <w:rPr>
                <w:rFonts w:ascii="Courier New" w:hAnsi="Courier New"/>
                <w:b/>
                <w:sz w:val="28"/>
              </w:rPr>
              <w:t>МУНИЦИПАЛЬН БУРДЭЦИН</w:t>
            </w:r>
          </w:p>
          <w:p w:rsidR="007E3F3B" w:rsidRDefault="007E3F3B">
            <w:pPr>
              <w:jc w:val="center"/>
              <w:rPr>
                <w:rFonts w:ascii="Courier New" w:eastAsiaTheme="minorHAnsi" w:hAnsi="Courier New"/>
                <w:b/>
                <w:sz w:val="28"/>
              </w:rPr>
            </w:pPr>
            <w:r>
              <w:rPr>
                <w:rFonts w:ascii="Courier New" w:hAnsi="Courier New"/>
                <w:b/>
                <w:sz w:val="28"/>
              </w:rPr>
              <w:t>АДМИНИСТРАЦИН</w:t>
            </w:r>
          </w:p>
          <w:p w:rsidR="007E3F3B" w:rsidRDefault="007E3F3B">
            <w:pPr>
              <w:jc w:val="center"/>
              <w:rPr>
                <w:rFonts w:ascii="Courier New" w:hAnsi="Courier New"/>
                <w:b/>
                <w:sz w:val="28"/>
                <w:lang w:eastAsia="en-US"/>
              </w:rPr>
            </w:pPr>
            <w:r>
              <w:rPr>
                <w:rFonts w:ascii="Courier New" w:hAnsi="Courier New"/>
                <w:b/>
                <w:sz w:val="28"/>
                <w:lang w:val="en-US"/>
              </w:rPr>
              <w:t>H</w:t>
            </w:r>
            <w:r>
              <w:rPr>
                <w:rFonts w:ascii="Courier New" w:hAnsi="Courier New"/>
                <w:b/>
                <w:sz w:val="28"/>
              </w:rPr>
              <w:t>АРДАЧИН ЗААВР</w:t>
            </w:r>
          </w:p>
        </w:tc>
        <w:tc>
          <w:tcPr>
            <w:tcW w:w="1620" w:type="dxa"/>
            <w:vAlign w:val="center"/>
            <w:hideMark/>
          </w:tcPr>
          <w:p w:rsidR="007E3F3B" w:rsidRDefault="007E3F3B">
            <w:pPr>
              <w:jc w:val="center"/>
              <w:rPr>
                <w:sz w:val="24"/>
                <w:lang w:eastAsia="en-US"/>
              </w:rPr>
            </w:pPr>
            <w:r>
              <w:rPr>
                <w:noProof/>
              </w:rPr>
              <w:drawing>
                <wp:inline distT="0" distB="0" distL="0" distR="0">
                  <wp:extent cx="930275" cy="1065530"/>
                  <wp:effectExtent l="19050" t="0" r="3175" b="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5" cstate="print"/>
                          <a:srcRect/>
                          <a:stretch>
                            <a:fillRect/>
                          </a:stretch>
                        </pic:blipFill>
                        <pic:spPr bwMode="auto">
                          <a:xfrm>
                            <a:off x="0" y="0"/>
                            <a:ext cx="930275" cy="1065530"/>
                          </a:xfrm>
                          <a:prstGeom prst="rect">
                            <a:avLst/>
                          </a:prstGeom>
                          <a:noFill/>
                          <a:ln w="9525">
                            <a:noFill/>
                            <a:miter lim="800000"/>
                            <a:headEnd/>
                            <a:tailEnd/>
                          </a:ln>
                        </pic:spPr>
                      </pic:pic>
                    </a:graphicData>
                  </a:graphic>
                </wp:inline>
              </w:drawing>
            </w:r>
          </w:p>
        </w:tc>
        <w:tc>
          <w:tcPr>
            <w:tcW w:w="4192" w:type="dxa"/>
            <w:vAlign w:val="center"/>
            <w:hideMark/>
          </w:tcPr>
          <w:p w:rsidR="007E3F3B" w:rsidRDefault="007E3F3B">
            <w:pPr>
              <w:jc w:val="center"/>
              <w:rPr>
                <w:rFonts w:ascii="Courier New" w:hAnsi="Courier New"/>
                <w:b/>
                <w:sz w:val="24"/>
                <w:lang w:eastAsia="en-US"/>
              </w:rPr>
            </w:pPr>
            <w:r>
              <w:rPr>
                <w:rFonts w:ascii="Courier New" w:hAnsi="Courier New"/>
                <w:b/>
                <w:caps/>
                <w:sz w:val="28"/>
              </w:rPr>
              <w:t>Постановление ГЛАВЫ АДМИНИСТРАЦИИ КИРОВСКОГО сельскОГО МУНИЦИПАЛЬНОГО ОБРАЗОВАНИЯ</w:t>
            </w:r>
          </w:p>
        </w:tc>
      </w:tr>
    </w:tbl>
    <w:p w:rsidR="007E3F3B" w:rsidRDefault="007E3F3B" w:rsidP="007E3F3B">
      <w:pPr>
        <w:spacing w:after="0" w:line="240" w:lineRule="auto"/>
        <w:jc w:val="center"/>
        <w:rPr>
          <w:bCs/>
          <w:sz w:val="28"/>
          <w:szCs w:val="28"/>
          <w:lang w:eastAsia="en-US"/>
        </w:rPr>
      </w:pPr>
    </w:p>
    <w:p w:rsidR="007E3F3B" w:rsidRDefault="007E3F3B" w:rsidP="007E3F3B">
      <w:pPr>
        <w:rPr>
          <w:rFonts w:ascii="Calibri" w:eastAsia="Times New Roman" w:hAnsi="Calibri" w:cs="Times New Roman"/>
        </w:rPr>
      </w:pPr>
      <w:r>
        <w:rPr>
          <w:lang w:eastAsia="en-US"/>
        </w:rPr>
        <w:pict>
          <v:shapetype id="_x0000_t202" coordsize="21600,21600" o:spt="202" path="m,l,21600r21600,l21600,xe">
            <v:stroke joinstyle="miter"/>
            <v:path gradientshapeok="t" o:connecttype="rect"/>
          </v:shapetype>
          <v:shape id="Поле 6" o:spid="_x0000_s1026" type="#_x0000_t202" style="position:absolute;margin-left:-36.3pt;margin-top:6.3pt;width:195pt;height:106.7pt;z-index:-251658240;visibility:visible;mso-wrap-distance-left:9.05pt;mso-wrap-distance-right:9.05pt" wrapcoords="-83 0 -83 21448 21600 21448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" stroked="f">
            <v:textbox inset="0,0,0,0">
              <w:txbxContent>
                <w:p w:rsidR="007E3F3B" w:rsidRDefault="007E3F3B" w:rsidP="007E3F3B">
                  <w:pPr>
                    <w:jc w:val="center"/>
                    <w:rPr>
                      <w:b/>
                      <w:bCs/>
                      <w:spacing w:val="20"/>
                      <w:sz w:val="32"/>
                    </w:rPr>
                  </w:pPr>
                </w:p>
              </w:txbxContent>
            </v:textbox>
            <w10:wrap type="tight"/>
          </v:shape>
        </w:pict>
      </w:r>
      <w:r>
        <w:rPr>
          <w:lang w:eastAsia="en-US"/>
        </w:rPr>
        <w:pict>
          <v:shape id="Поле 5" o:spid="_x0000_s1027" type="#_x0000_t202" style="position:absolute;margin-left:3.7pt;margin-top:0;width:223.05pt;height:105.1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" stroked="f">
            <v:textbox inset="0,0,0,0">
              <w:txbxContent>
                <w:p w:rsidR="007E3F3B" w:rsidRDefault="007E3F3B" w:rsidP="007E3F3B">
                  <w:pPr>
                    <w:jc w:val="center"/>
                    <w:rPr>
                      <w:b/>
                      <w:sz w:val="28"/>
                      <w:szCs w:val="28"/>
                    </w:rPr>
                  </w:pPr>
                </w:p>
                <w:p w:rsidR="007E3F3B" w:rsidRDefault="007E3F3B" w:rsidP="007E3F3B">
                  <w:pPr>
                    <w:jc w:val="center"/>
                    <w:rPr>
                      <w:b/>
                      <w:sz w:val="28"/>
                      <w:szCs w:val="28"/>
                    </w:rPr>
                  </w:pPr>
                </w:p>
                <w:p w:rsidR="007E3F3B" w:rsidRDefault="007E3F3B" w:rsidP="007E3F3B">
                  <w:pPr>
                    <w:jc w:val="center"/>
                    <w:rPr>
                      <w:b/>
                      <w:sz w:val="28"/>
                      <w:szCs w:val="28"/>
                    </w:rPr>
                  </w:pPr>
                </w:p>
                <w:p w:rsidR="007E3F3B" w:rsidRDefault="007E3F3B" w:rsidP="007E3F3B">
                  <w:pPr>
                    <w:jc w:val="center"/>
                    <w:rPr>
                      <w:b/>
                      <w:sz w:val="32"/>
                    </w:rPr>
                  </w:pPr>
                </w:p>
                <w:p w:rsidR="007E3F3B" w:rsidRDefault="007E3F3B" w:rsidP="007E3F3B">
                  <w:pPr>
                    <w:jc w:val="center"/>
                    <w:rPr>
                      <w:b/>
                      <w:sz w:val="32"/>
                    </w:rPr>
                  </w:pPr>
                </w:p>
                <w:p w:rsidR="007E3F3B" w:rsidRDefault="007E3F3B" w:rsidP="007E3F3B">
                  <w:pPr>
                    <w:jc w:val="center"/>
                    <w:rPr>
                      <w:b/>
                      <w:sz w:val="32"/>
                    </w:rPr>
                  </w:pPr>
                </w:p>
                <w:p w:rsidR="007E3F3B" w:rsidRDefault="007E3F3B" w:rsidP="007E3F3B">
                  <w:pPr>
                    <w:jc w:val="center"/>
                  </w:pPr>
                </w:p>
              </w:txbxContent>
            </v:textbox>
          </v:shape>
        </w:pict>
      </w:r>
    </w:p>
    <w:p w:rsidR="007E3F3B" w:rsidRDefault="007E3F3B" w:rsidP="007E3F3B">
      <w:pPr>
        <w:rPr>
          <w:rFonts w:ascii="Calibri" w:eastAsia="Times New Roman" w:hAnsi="Calibri" w:cs="Times New Roman"/>
        </w:rPr>
      </w:pPr>
    </w:p>
    <w:p w:rsidR="007E3F3B" w:rsidRDefault="007E3F3B" w:rsidP="007E3F3B">
      <w:pPr>
        <w:tabs>
          <w:tab w:val="left" w:pos="2880"/>
        </w:tabs>
        <w:rPr>
          <w:rFonts w:ascii="Calibri" w:eastAsia="Times New Roman" w:hAnsi="Calibri" w:cs="Times New Roman"/>
        </w:rPr>
      </w:pPr>
    </w:p>
    <w:p w:rsidR="007E3F3B" w:rsidRDefault="007E3F3B" w:rsidP="007E3F3B">
      <w:pPr>
        <w:tabs>
          <w:tab w:val="left" w:pos="2880"/>
        </w:tabs>
        <w:spacing w:after="0" w:line="240" w:lineRule="auto"/>
        <w:rPr>
          <w:rFonts w:ascii="Calibri" w:eastAsia="Times New Roman" w:hAnsi="Calibri" w:cs="Times New Roman"/>
        </w:rPr>
      </w:pPr>
    </w:p>
    <w:p w:rsidR="007E3F3B" w:rsidRDefault="007E3F3B" w:rsidP="007E3F3B">
      <w:pPr>
        <w:tabs>
          <w:tab w:val="left" w:pos="2880"/>
        </w:tabs>
        <w:spacing w:after="0" w:line="240" w:lineRule="auto"/>
        <w:rPr>
          <w:rFonts w:ascii="Calibri" w:eastAsia="Times New Roman" w:hAnsi="Calibri" w:cs="Times New Roman"/>
        </w:rPr>
      </w:pPr>
    </w:p>
    <w:p w:rsidR="007E3F3B" w:rsidRDefault="007E3F3B" w:rsidP="007E3F3B">
      <w:pPr>
        <w:tabs>
          <w:tab w:val="left" w:pos="2880"/>
        </w:tabs>
        <w:spacing w:after="0" w:line="240" w:lineRule="auto"/>
        <w:rPr>
          <w:rFonts w:ascii="Calibri" w:eastAsia="Times New Roman" w:hAnsi="Calibri" w:cs="Times New Roman"/>
        </w:rPr>
      </w:pPr>
    </w:p>
    <w:p w:rsidR="007E3F3B" w:rsidRDefault="007E3F3B" w:rsidP="007E3F3B">
      <w:pPr>
        <w:jc w:val="center"/>
        <w:rPr>
          <w:rFonts w:ascii="Calibri" w:eastAsia="Times New Roman" w:hAnsi="Calibri" w:cs="Times New Roman"/>
          <w:sz w:val="28"/>
        </w:rPr>
      </w:pPr>
      <w:r>
        <w:rPr>
          <w:rFonts w:ascii="Calibri" w:eastAsia="Times New Roman" w:hAnsi="Calibri" w:cs="Times New Roman"/>
          <w:sz w:val="28"/>
        </w:rPr>
        <w:t xml:space="preserve">04 марта 2024 г                               № 5/3                                 п.Кировский. </w:t>
      </w:r>
    </w:p>
    <w:p w:rsidR="007E3F3B" w:rsidRDefault="007E3F3B" w:rsidP="007E3F3B">
      <w:pPr>
        <w:spacing w:after="0" w:line="240" w:lineRule="auto"/>
        <w:ind w:left="49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мерах по защите населенного</w:t>
      </w:r>
    </w:p>
    <w:p w:rsidR="007E3F3B" w:rsidRDefault="007E3F3B" w:rsidP="007E3F3B">
      <w:pPr>
        <w:spacing w:after="0" w:line="240" w:lineRule="auto"/>
        <w:ind w:left="49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пункта </w:t>
      </w:r>
      <w:proofErr w:type="spellStart"/>
      <w:r>
        <w:rPr>
          <w:rFonts w:ascii="Times New Roman" w:eastAsia="Times New Roman" w:hAnsi="Times New Roman" w:cs="Times New Roman"/>
          <w:sz w:val="24"/>
          <w:szCs w:val="24"/>
        </w:rPr>
        <w:t>п.Годжур</w:t>
      </w:r>
      <w:proofErr w:type="spellEnd"/>
      <w:r>
        <w:rPr>
          <w:rFonts w:ascii="Times New Roman" w:eastAsia="Times New Roman" w:hAnsi="Times New Roman" w:cs="Times New Roman"/>
          <w:sz w:val="24"/>
          <w:szCs w:val="24"/>
        </w:rPr>
        <w:t xml:space="preserve">  от   лесных  пожаров  и других ландшафтных  ( природных)  пожаров</w:t>
      </w:r>
    </w:p>
    <w:p w:rsidR="007E3F3B" w:rsidRDefault="007E3F3B" w:rsidP="007E3F3B">
      <w:pPr>
        <w:spacing w:after="0" w:line="240" w:lineRule="auto"/>
        <w:ind w:left="4956"/>
        <w:rPr>
          <w:rFonts w:ascii="Times New Roman" w:eastAsia="Times New Roman" w:hAnsi="Times New Roman" w:cs="Times New Roman"/>
          <w:sz w:val="24"/>
          <w:szCs w:val="24"/>
        </w:rPr>
      </w:pPr>
      <w:r>
        <w:rPr>
          <w:rFonts w:ascii="Times New Roman" w:eastAsia="Times New Roman" w:hAnsi="Times New Roman" w:cs="Times New Roman"/>
          <w:sz w:val="24"/>
          <w:szCs w:val="24"/>
        </w:rPr>
        <w:t>в пожароопасный период  на территории Кировского  СМО РК»</w:t>
      </w:r>
    </w:p>
    <w:p w:rsidR="007E3F3B" w:rsidRDefault="007E3F3B" w:rsidP="007E3F3B">
      <w:pPr>
        <w:spacing w:after="0" w:line="240" w:lineRule="auto"/>
        <w:ind w:left="495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ab/>
        <w:t>         В соответствии со статьей 14 Федерального закона от 06.10.2003 № 131-ФЗ «Об общих принципах организации местного самоуправления в Российской Федерации», на  основании Устава  Кировского  сельского муниципального образования Республики Калмыкия </w:t>
      </w:r>
    </w:p>
    <w:p w:rsidR="007E3F3B" w:rsidRDefault="007E3F3B" w:rsidP="007E3F3B">
      <w:pPr>
        <w:spacing w:after="0" w:line="240" w:lineRule="auto"/>
        <w:ind w:left="-567"/>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w:t>
      </w:r>
      <w:proofErr w:type="spellEnd"/>
      <w:r>
        <w:rPr>
          <w:rFonts w:ascii="Times New Roman" w:eastAsia="Times New Roman" w:hAnsi="Times New Roman" w:cs="Times New Roman"/>
          <w:b/>
          <w:sz w:val="24"/>
          <w:szCs w:val="24"/>
        </w:rPr>
        <w:t xml:space="preserve"> о с т а </w:t>
      </w:r>
      <w:proofErr w:type="spellStart"/>
      <w:r>
        <w:rPr>
          <w:rFonts w:ascii="Times New Roman" w:eastAsia="Times New Roman" w:hAnsi="Times New Roman" w:cs="Times New Roman"/>
          <w:b/>
          <w:sz w:val="24"/>
          <w:szCs w:val="24"/>
        </w:rPr>
        <w:t>н</w:t>
      </w:r>
      <w:proofErr w:type="spellEnd"/>
      <w:r>
        <w:rPr>
          <w:rFonts w:ascii="Times New Roman" w:eastAsia="Times New Roman" w:hAnsi="Times New Roman" w:cs="Times New Roman"/>
          <w:b/>
          <w:sz w:val="24"/>
          <w:szCs w:val="24"/>
        </w:rPr>
        <w:t xml:space="preserve"> о в л я ю:</w:t>
      </w: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Утвердить План мероприятий по защите населенного пункта  Кировского   СМО РК от природных пожаров в пожароопасный период 2024года согласно, приложения № 1.</w:t>
      </w: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Утвердить Порядок патрулирования населенного пункта и оповещения населения, согласно приложения № 2.</w:t>
      </w: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Утвердить состав группы по предупреждению и ликвидации чрезвычайных ситуаций на территории Кировского СМО РК от лесных  и других  ландшафтных  природных  пожаров в пожароопасный период 2023 года, согласно приложения № 3.</w:t>
      </w: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Утвердить План тушения от лесных  и других  ландшафтных  природных пожаров  на территории  Кировского СМО РК, согласно приложения № 4.</w:t>
      </w: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Контроль за исполнением  настоящего постановления оставляю за собой.</w:t>
      </w: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p>
    <w:p w:rsidR="007E3F3B" w:rsidRDefault="007E3F3B" w:rsidP="007E3F3B">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Кировского сельского</w:t>
      </w:r>
    </w:p>
    <w:p w:rsidR="007E3F3B" w:rsidRDefault="007E3F3B" w:rsidP="007E3F3B">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w:t>
      </w:r>
    </w:p>
    <w:p w:rsidR="007E3F3B" w:rsidRDefault="007E3F3B" w:rsidP="007E3F3B">
      <w:pPr>
        <w:spacing w:after="0" w:line="240" w:lineRule="auto"/>
        <w:ind w:left="-567"/>
        <w:rPr>
          <w:rFonts w:ascii="Times New Roman" w:eastAsia="Times New Roman" w:hAnsi="Times New Roman" w:cs="Times New Roman"/>
          <w:sz w:val="20"/>
          <w:szCs w:val="20"/>
        </w:rPr>
      </w:pPr>
      <w:r>
        <w:rPr>
          <w:rFonts w:ascii="Times New Roman" w:eastAsia="Times New Roman" w:hAnsi="Times New Roman" w:cs="Times New Roman"/>
          <w:sz w:val="24"/>
          <w:szCs w:val="24"/>
        </w:rPr>
        <w:t>Республики Калмыкия (</w:t>
      </w:r>
      <w:proofErr w:type="spellStart"/>
      <w:r>
        <w:rPr>
          <w:rFonts w:ascii="Times New Roman" w:eastAsia="Times New Roman" w:hAnsi="Times New Roman" w:cs="Times New Roman"/>
          <w:sz w:val="24"/>
          <w:szCs w:val="24"/>
        </w:rPr>
        <w:t>ахлачи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Ю.Н. </w:t>
      </w:r>
      <w:proofErr w:type="spellStart"/>
      <w:r>
        <w:rPr>
          <w:rFonts w:ascii="Times New Roman" w:eastAsia="Times New Roman" w:hAnsi="Times New Roman" w:cs="Times New Roman"/>
          <w:sz w:val="24"/>
          <w:szCs w:val="24"/>
        </w:rPr>
        <w:t>Бамбунева</w:t>
      </w:r>
      <w:proofErr w:type="spellEnd"/>
    </w:p>
    <w:p w:rsidR="007E3F3B" w:rsidRDefault="007E3F3B" w:rsidP="007E3F3B">
      <w:pPr>
        <w:spacing w:after="0" w:line="240" w:lineRule="auto"/>
        <w:ind w:left="6372"/>
        <w:rPr>
          <w:rFonts w:ascii="Times New Roman" w:eastAsia="Times New Roman" w:hAnsi="Times New Roman" w:cs="Times New Roman"/>
          <w:sz w:val="20"/>
          <w:szCs w:val="20"/>
        </w:rPr>
      </w:pPr>
    </w:p>
    <w:p w:rsidR="007E3F3B" w:rsidRDefault="007E3F3B" w:rsidP="007E3F3B">
      <w:pPr>
        <w:spacing w:after="0" w:line="240" w:lineRule="auto"/>
        <w:ind w:left="6372"/>
        <w:rPr>
          <w:rFonts w:ascii="Times New Roman" w:eastAsia="Times New Roman" w:hAnsi="Times New Roman" w:cs="Times New Roman"/>
          <w:sz w:val="20"/>
          <w:szCs w:val="20"/>
        </w:rPr>
      </w:pPr>
    </w:p>
    <w:p w:rsidR="007E3F3B" w:rsidRDefault="007E3F3B" w:rsidP="007E3F3B">
      <w:pPr>
        <w:spacing w:after="0" w:line="240" w:lineRule="auto"/>
        <w:ind w:left="6372"/>
        <w:rPr>
          <w:rFonts w:ascii="Times New Roman" w:eastAsia="Times New Roman" w:hAnsi="Times New Roman" w:cs="Times New Roman"/>
          <w:sz w:val="20"/>
          <w:szCs w:val="20"/>
        </w:rPr>
      </w:pPr>
    </w:p>
    <w:p w:rsidR="007E3F3B" w:rsidRDefault="007E3F3B" w:rsidP="007E3F3B">
      <w:pPr>
        <w:spacing w:after="0" w:line="240" w:lineRule="auto"/>
        <w:ind w:left="6372"/>
        <w:rPr>
          <w:rFonts w:ascii="Times New Roman" w:eastAsia="Times New Roman" w:hAnsi="Times New Roman" w:cs="Times New Roman"/>
          <w:sz w:val="20"/>
          <w:szCs w:val="20"/>
        </w:rPr>
      </w:pPr>
    </w:p>
    <w:p w:rsidR="007E3F3B" w:rsidRDefault="007E3F3B" w:rsidP="007E3F3B">
      <w:pPr>
        <w:spacing w:after="0" w:line="240" w:lineRule="auto"/>
        <w:ind w:left="6372"/>
        <w:rPr>
          <w:rFonts w:ascii="Times New Roman" w:eastAsia="Times New Roman" w:hAnsi="Times New Roman" w:cs="Times New Roman"/>
          <w:sz w:val="20"/>
          <w:szCs w:val="20"/>
        </w:rPr>
      </w:pPr>
    </w:p>
    <w:p w:rsidR="007E3F3B" w:rsidRDefault="007E3F3B" w:rsidP="007E3F3B">
      <w:pPr>
        <w:spacing w:after="0" w:line="240" w:lineRule="auto"/>
        <w:ind w:left="6372"/>
        <w:rPr>
          <w:rFonts w:ascii="Times New Roman" w:eastAsia="Times New Roman" w:hAnsi="Times New Roman" w:cs="Times New Roman"/>
          <w:sz w:val="20"/>
          <w:szCs w:val="20"/>
        </w:rPr>
      </w:pPr>
    </w:p>
    <w:p w:rsidR="007E3F3B" w:rsidRDefault="007E3F3B" w:rsidP="007E3F3B">
      <w:pPr>
        <w:spacing w:after="0" w:line="240" w:lineRule="auto"/>
        <w:ind w:left="6372"/>
        <w:rPr>
          <w:rFonts w:ascii="Times New Roman" w:eastAsia="Times New Roman" w:hAnsi="Times New Roman" w:cs="Times New Roman"/>
          <w:sz w:val="20"/>
          <w:szCs w:val="20"/>
        </w:rPr>
      </w:pPr>
    </w:p>
    <w:p w:rsidR="007E3F3B" w:rsidRDefault="007E3F3B" w:rsidP="007E3F3B">
      <w:pPr>
        <w:spacing w:after="0" w:line="240" w:lineRule="auto"/>
        <w:ind w:left="6372"/>
        <w:rPr>
          <w:rFonts w:ascii="Times New Roman" w:eastAsia="Times New Roman" w:hAnsi="Times New Roman" w:cs="Times New Roman"/>
          <w:sz w:val="20"/>
          <w:szCs w:val="20"/>
        </w:rPr>
      </w:pPr>
    </w:p>
    <w:p w:rsidR="007E3F3B" w:rsidRDefault="007E3F3B" w:rsidP="007E3F3B">
      <w:pPr>
        <w:spacing w:after="0" w:line="240" w:lineRule="auto"/>
        <w:ind w:left="6372"/>
        <w:rPr>
          <w:rFonts w:ascii="Times New Roman" w:eastAsia="Times New Roman" w:hAnsi="Times New Roman" w:cs="Times New Roman"/>
          <w:sz w:val="20"/>
          <w:szCs w:val="20"/>
        </w:rPr>
      </w:pPr>
    </w:p>
    <w:p w:rsidR="007E3F3B" w:rsidRDefault="007E3F3B" w:rsidP="007E3F3B">
      <w:pPr>
        <w:spacing w:after="0" w:line="240" w:lineRule="auto"/>
        <w:ind w:left="6372"/>
        <w:rPr>
          <w:rFonts w:ascii="Times New Roman" w:eastAsia="Times New Roman" w:hAnsi="Times New Roman" w:cs="Times New Roman"/>
          <w:sz w:val="20"/>
          <w:szCs w:val="20"/>
        </w:rPr>
      </w:pPr>
    </w:p>
    <w:p w:rsidR="007E3F3B" w:rsidRDefault="007E3F3B" w:rsidP="007E3F3B">
      <w:pPr>
        <w:spacing w:after="0" w:line="240" w:lineRule="auto"/>
        <w:ind w:left="5664"/>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№1</w:t>
      </w:r>
    </w:p>
    <w:p w:rsidR="007E3F3B" w:rsidRDefault="007E3F3B" w:rsidP="007E3F3B">
      <w:pPr>
        <w:spacing w:after="0" w:line="240" w:lineRule="auto"/>
        <w:ind w:left="56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постановлению администрации </w:t>
      </w:r>
    </w:p>
    <w:p w:rsidR="007E3F3B" w:rsidRDefault="007E3F3B" w:rsidP="007E3F3B">
      <w:pPr>
        <w:spacing w:after="0" w:line="240" w:lineRule="auto"/>
        <w:ind w:left="56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Кировского СМО РК </w:t>
      </w:r>
    </w:p>
    <w:p w:rsidR="007E3F3B" w:rsidRDefault="007E3F3B" w:rsidP="007E3F3B">
      <w:pPr>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0"/>
          <w:szCs w:val="20"/>
        </w:rPr>
        <w:t>от 04 марта 2024 г № 5 /3</w:t>
      </w: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w:t>
      </w:r>
    </w:p>
    <w:p w:rsidR="007E3F3B" w:rsidRDefault="007E3F3B" w:rsidP="007E3F3B">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мероприятий по защите населенного пункта </w:t>
      </w:r>
      <w:proofErr w:type="spellStart"/>
      <w:r>
        <w:rPr>
          <w:rFonts w:ascii="Times New Roman" w:eastAsia="Times New Roman" w:hAnsi="Times New Roman" w:cs="Times New Roman"/>
          <w:b/>
          <w:sz w:val="24"/>
          <w:szCs w:val="24"/>
        </w:rPr>
        <w:t>п.Годжур</w:t>
      </w:r>
      <w:proofErr w:type="spellEnd"/>
      <w:r>
        <w:rPr>
          <w:rFonts w:ascii="Times New Roman" w:eastAsia="Times New Roman" w:hAnsi="Times New Roman" w:cs="Times New Roman"/>
          <w:b/>
          <w:sz w:val="24"/>
          <w:szCs w:val="24"/>
        </w:rPr>
        <w:t xml:space="preserve">  Кировского  СМО РК от лесных  природных пожаров в пожароопасный период 2023года</w:t>
      </w:r>
    </w:p>
    <w:p w:rsidR="007E3F3B" w:rsidRDefault="007E3F3B" w:rsidP="007E3F3B">
      <w:pPr>
        <w:spacing w:after="0" w:line="240" w:lineRule="auto"/>
        <w:ind w:left="-567"/>
        <w:rPr>
          <w:rFonts w:ascii="Times New Roman" w:eastAsia="Times New Roman" w:hAnsi="Times New Roman" w:cs="Times New Roman"/>
          <w:b/>
          <w:sz w:val="24"/>
          <w:szCs w:val="24"/>
        </w:rPr>
      </w:pPr>
    </w:p>
    <w:p w:rsidR="007E3F3B" w:rsidRDefault="007E3F3B" w:rsidP="007E3F3B">
      <w:pPr>
        <w:spacing w:after="0" w:line="240" w:lineRule="auto"/>
        <w:ind w:left="-567"/>
        <w:rPr>
          <w:rFonts w:ascii="Times New Roman" w:eastAsia="Times New Roman" w:hAnsi="Times New Roman" w:cs="Times New Roman"/>
          <w:b/>
          <w:sz w:val="24"/>
          <w:szCs w:val="24"/>
        </w:rPr>
      </w:pPr>
    </w:p>
    <w:tbl>
      <w:tblPr>
        <w:tblW w:w="1031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529"/>
        <w:gridCol w:w="4075"/>
      </w:tblGrid>
      <w:tr w:rsidR="007E3F3B" w:rsidTr="007E3F3B">
        <w:tc>
          <w:tcPr>
            <w:tcW w:w="70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552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Наименование мероприятий</w:t>
            </w:r>
          </w:p>
        </w:tc>
        <w:tc>
          <w:tcPr>
            <w:tcW w:w="4075"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Исполнители</w:t>
            </w:r>
          </w:p>
          <w:p w:rsidR="007E3F3B" w:rsidRDefault="007E3F3B">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Срок исполнения</w:t>
            </w:r>
          </w:p>
        </w:tc>
      </w:tr>
      <w:tr w:rsidR="007E3F3B" w:rsidTr="007E3F3B">
        <w:tc>
          <w:tcPr>
            <w:tcW w:w="70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w:t>
            </w:r>
          </w:p>
        </w:tc>
        <w:tc>
          <w:tcPr>
            <w:tcW w:w="552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Проведение противопожарной пропаганды среди населения – изготовление и распространение памяток</w:t>
            </w:r>
            <w:r>
              <w:rPr>
                <w:rFonts w:ascii="Times New Roman" w:eastAsia="Times New Roman" w:hAnsi="Times New Roman" w:cs="Times New Roman"/>
                <w:sz w:val="24"/>
                <w:szCs w:val="24"/>
              </w:rPr>
              <w:tab/>
            </w:r>
          </w:p>
        </w:tc>
        <w:tc>
          <w:tcPr>
            <w:tcW w:w="4075"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СМО РК</w:t>
            </w:r>
            <w:r>
              <w:rPr>
                <w:rFonts w:ascii="Times New Roman" w:eastAsia="Times New Roman" w:hAnsi="Times New Roman" w:cs="Times New Roman"/>
                <w:sz w:val="24"/>
                <w:szCs w:val="24"/>
              </w:rPr>
              <w:tab/>
            </w:r>
          </w:p>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Апрель2024 г. </w:t>
            </w:r>
          </w:p>
        </w:tc>
      </w:tr>
      <w:tr w:rsidR="007E3F3B" w:rsidTr="007E3F3B">
        <w:tc>
          <w:tcPr>
            <w:tcW w:w="70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w:t>
            </w:r>
          </w:p>
        </w:tc>
        <w:tc>
          <w:tcPr>
            <w:tcW w:w="552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Проведение опашки населенного пункта, протяженностью    км.</w:t>
            </w:r>
          </w:p>
        </w:tc>
        <w:tc>
          <w:tcPr>
            <w:tcW w:w="4075"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Кировского СМО РК </w:t>
            </w:r>
          </w:p>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Апрель  2024г. </w:t>
            </w:r>
          </w:p>
        </w:tc>
      </w:tr>
      <w:tr w:rsidR="007E3F3B" w:rsidTr="007E3F3B">
        <w:tc>
          <w:tcPr>
            <w:tcW w:w="70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3</w:t>
            </w:r>
          </w:p>
        </w:tc>
        <w:tc>
          <w:tcPr>
            <w:tcW w:w="552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Обеспечение готовности к выдаче ГСМ из резерва, в случае возникновения чрезвычайных ситуаций, связанных с природными пожарами в кол-ве 100 литров</w:t>
            </w:r>
          </w:p>
        </w:tc>
        <w:tc>
          <w:tcPr>
            <w:tcW w:w="4075"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Кировского СМО РК </w:t>
            </w:r>
          </w:p>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По мере необходимости</w:t>
            </w:r>
          </w:p>
        </w:tc>
      </w:tr>
      <w:tr w:rsidR="007E3F3B" w:rsidTr="007E3F3B">
        <w:tc>
          <w:tcPr>
            <w:tcW w:w="70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4</w:t>
            </w:r>
          </w:p>
        </w:tc>
        <w:tc>
          <w:tcPr>
            <w:tcW w:w="552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Обеспечение готовности личного состава добровольных пожарных дружин </w:t>
            </w:r>
          </w:p>
        </w:tc>
        <w:tc>
          <w:tcPr>
            <w:tcW w:w="4075"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Администрация Кировского СМО РК </w:t>
            </w:r>
          </w:p>
        </w:tc>
      </w:tr>
      <w:tr w:rsidR="007E3F3B" w:rsidTr="007E3F3B">
        <w:tc>
          <w:tcPr>
            <w:tcW w:w="70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p>
        </w:tc>
        <w:tc>
          <w:tcPr>
            <w:tcW w:w="552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Приведение в надлежащее состояние системы противопожарного водоснабжения, создать запасы воды в водонапорных башнях, пожарном водоеме</w:t>
            </w:r>
          </w:p>
        </w:tc>
        <w:tc>
          <w:tcPr>
            <w:tcW w:w="4075"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СМО РК</w:t>
            </w:r>
          </w:p>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Постоянно</w:t>
            </w:r>
          </w:p>
        </w:tc>
      </w:tr>
      <w:tr w:rsidR="007E3F3B" w:rsidTr="007E3F3B">
        <w:tc>
          <w:tcPr>
            <w:tcW w:w="70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6</w:t>
            </w:r>
          </w:p>
        </w:tc>
        <w:tc>
          <w:tcPr>
            <w:tcW w:w="552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Выполнение профилактических противопожарных мероприятий на объектах всех хозяйствующих субъектов</w:t>
            </w:r>
          </w:p>
        </w:tc>
        <w:tc>
          <w:tcPr>
            <w:tcW w:w="4075" w:type="dxa"/>
            <w:tcBorders>
              <w:top w:val="single" w:sz="4" w:space="0" w:color="000000"/>
              <w:left w:val="single" w:sz="4" w:space="0" w:color="000000"/>
              <w:bottom w:val="single" w:sz="4" w:space="0" w:color="000000"/>
              <w:right w:val="single" w:sz="4" w:space="0" w:color="000000"/>
            </w:tcBorders>
          </w:tcPr>
          <w:p w:rsidR="007E3F3B" w:rsidRDefault="007E3F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СМО РК, главы КФХ, ИП.</w:t>
            </w:r>
          </w:p>
          <w:p w:rsidR="007E3F3B" w:rsidRDefault="007E3F3B">
            <w:pPr>
              <w:spacing w:after="0" w:line="240" w:lineRule="auto"/>
              <w:ind w:left="175"/>
              <w:rPr>
                <w:rFonts w:ascii="Times New Roman" w:eastAsia="Times New Roman" w:hAnsi="Times New Roman" w:cs="Times New Roman"/>
                <w:sz w:val="24"/>
                <w:szCs w:val="24"/>
                <w:lang w:eastAsia="en-US"/>
              </w:rPr>
            </w:pPr>
          </w:p>
        </w:tc>
      </w:tr>
      <w:tr w:rsidR="007E3F3B" w:rsidTr="007E3F3B">
        <w:tc>
          <w:tcPr>
            <w:tcW w:w="70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7</w:t>
            </w:r>
          </w:p>
        </w:tc>
        <w:tc>
          <w:tcPr>
            <w:tcW w:w="552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Оборудовать искрогасителями транспортные средства, производящие работы на поле</w:t>
            </w:r>
          </w:p>
        </w:tc>
        <w:tc>
          <w:tcPr>
            <w:tcW w:w="4075"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ind w:left="317" w:hanging="14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Главы КФХ, ИП Период полевых работ</w:t>
            </w:r>
          </w:p>
        </w:tc>
      </w:tr>
      <w:tr w:rsidR="007E3F3B" w:rsidTr="007E3F3B">
        <w:tc>
          <w:tcPr>
            <w:tcW w:w="70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8</w:t>
            </w:r>
          </w:p>
        </w:tc>
        <w:tc>
          <w:tcPr>
            <w:tcW w:w="5529"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Организация проведения разъяснительной работы среди работников предприятий по правилам пожарной безопасности</w:t>
            </w:r>
          </w:p>
        </w:tc>
        <w:tc>
          <w:tcPr>
            <w:tcW w:w="4075"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ind w:left="317"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Руководители учреждений и предприятий, главы КФХ, ИП</w:t>
            </w:r>
          </w:p>
          <w:p w:rsidR="007E3F3B" w:rsidRDefault="007E3F3B">
            <w:pPr>
              <w:spacing w:after="0" w:line="240" w:lineRule="auto"/>
              <w:ind w:left="317" w:hanging="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Постоянно</w:t>
            </w:r>
          </w:p>
        </w:tc>
      </w:tr>
    </w:tbl>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ind w:left="6372"/>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2</w:t>
      </w:r>
    </w:p>
    <w:p w:rsidR="007E3F3B" w:rsidRDefault="007E3F3B" w:rsidP="007E3F3B">
      <w:pPr>
        <w:spacing w:after="0" w:line="240" w:lineRule="auto"/>
        <w:ind w:left="637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постановлению Администрации </w:t>
      </w:r>
    </w:p>
    <w:p w:rsidR="007E3F3B" w:rsidRDefault="007E3F3B" w:rsidP="007E3F3B">
      <w:pPr>
        <w:spacing w:after="0" w:line="240" w:lineRule="auto"/>
        <w:ind w:left="637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Кировского  СМО РК </w:t>
      </w:r>
    </w:p>
    <w:p w:rsidR="007E3F3B" w:rsidRDefault="007E3F3B" w:rsidP="007E3F3B">
      <w:pPr>
        <w:spacing w:after="0" w:line="240" w:lineRule="auto"/>
        <w:ind w:left="6372"/>
        <w:rPr>
          <w:rFonts w:ascii="Times New Roman" w:eastAsia="Times New Roman" w:hAnsi="Times New Roman" w:cs="Times New Roman"/>
          <w:sz w:val="20"/>
          <w:szCs w:val="20"/>
        </w:rPr>
      </w:pPr>
      <w:r>
        <w:rPr>
          <w:rFonts w:ascii="Times New Roman" w:eastAsia="Times New Roman" w:hAnsi="Times New Roman" w:cs="Times New Roman"/>
          <w:sz w:val="20"/>
          <w:szCs w:val="20"/>
        </w:rPr>
        <w:t>от 04  марта  2024 г.  № 5/3</w:t>
      </w:r>
    </w:p>
    <w:p w:rsidR="007E3F3B" w:rsidRDefault="007E3F3B" w:rsidP="007E3F3B">
      <w:pPr>
        <w:spacing w:after="0" w:line="240" w:lineRule="auto"/>
        <w:ind w:left="-567"/>
        <w:jc w:val="center"/>
        <w:rPr>
          <w:rFonts w:ascii="Times New Roman" w:eastAsia="Times New Roman" w:hAnsi="Times New Roman" w:cs="Times New Roman"/>
          <w:sz w:val="20"/>
          <w:szCs w:val="20"/>
        </w:rPr>
      </w:pPr>
    </w:p>
    <w:p w:rsidR="007E3F3B" w:rsidRDefault="007E3F3B" w:rsidP="007E3F3B">
      <w:pPr>
        <w:spacing w:after="0" w:line="240" w:lineRule="auto"/>
        <w:ind w:left="-567"/>
        <w:jc w:val="center"/>
        <w:rPr>
          <w:rFonts w:ascii="Times New Roman" w:eastAsia="Times New Roman" w:hAnsi="Times New Roman" w:cs="Times New Roman"/>
          <w:b/>
          <w:sz w:val="24"/>
          <w:szCs w:val="24"/>
        </w:rPr>
      </w:pPr>
    </w:p>
    <w:p w:rsidR="007E3F3B" w:rsidRDefault="007E3F3B" w:rsidP="007E3F3B">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w:t>
      </w:r>
    </w:p>
    <w:p w:rsidR="007E3F3B" w:rsidRDefault="007E3F3B" w:rsidP="007E3F3B">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патрулирования населенного пункта, оповещения населения</w:t>
      </w:r>
    </w:p>
    <w:p w:rsidR="007E3F3B" w:rsidRDefault="007E3F3B" w:rsidP="007E3F3B">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Кировского    СМО РК </w:t>
      </w:r>
    </w:p>
    <w:p w:rsidR="007E3F3B" w:rsidRDefault="007E3F3B" w:rsidP="007E3F3B">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подразделений Государственной противопожарной службы о пожаре</w:t>
      </w:r>
    </w:p>
    <w:p w:rsidR="007E3F3B" w:rsidRDefault="007E3F3B" w:rsidP="007E3F3B">
      <w:pPr>
        <w:spacing w:after="0" w:line="240" w:lineRule="auto"/>
        <w:ind w:left="-567"/>
        <w:jc w:val="center"/>
        <w:rPr>
          <w:rFonts w:ascii="Times New Roman" w:eastAsia="Times New Roman" w:hAnsi="Times New Roman" w:cs="Times New Roman"/>
          <w:b/>
          <w:sz w:val="24"/>
          <w:szCs w:val="24"/>
        </w:rPr>
      </w:pPr>
    </w:p>
    <w:p w:rsidR="007E3F3B" w:rsidRDefault="007E3F3B" w:rsidP="007E3F3B">
      <w:pPr>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положения</w:t>
      </w:r>
    </w:p>
    <w:p w:rsidR="007E3F3B" w:rsidRDefault="007E3F3B" w:rsidP="007E3F3B">
      <w:pPr>
        <w:spacing w:after="0" w:line="240" w:lineRule="auto"/>
        <w:ind w:left="-207"/>
        <w:rPr>
          <w:rFonts w:ascii="Times New Roman" w:eastAsia="Times New Roman" w:hAnsi="Times New Roman" w:cs="Times New Roman"/>
          <w:sz w:val="24"/>
          <w:szCs w:val="24"/>
        </w:rPr>
      </w:pP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1.1. Порядок патрулирования и своевременного оповещения населения Кировского СМО РК и подразделений Государственной противопожарной службы о пожаре (далее - Порядок) разработан в соответствии с Федеральными законами от 21 декабря 1994 г. № 69-ФЗ «О пожарной безопасности», 06 октября 2003 г. № 131-ФЗ «Об общих принципах организации местного самоуправления в Российской Федерации».</w:t>
      </w: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1.2. Настоящий Порядок определяет организацию, задачи и механизм реализации мероприятий по предотвращению пожаров и оповещению населения   Кировского  СМО РК и подразделений Государственной противопожарной службы о возникших пожарах или их угрозе. Регулирует порядок организации и принятия мер по оповещению населения Кировского   СМО РК органами местного самоуправления в границах Кировского СМО РК.</w:t>
      </w:r>
    </w:p>
    <w:p w:rsidR="007E3F3B" w:rsidRDefault="007E3F3B" w:rsidP="007E3F3B">
      <w:pPr>
        <w:spacing w:after="0" w:line="240" w:lineRule="auto"/>
        <w:ind w:left="-567"/>
        <w:jc w:val="both"/>
        <w:rPr>
          <w:rFonts w:ascii="Times New Roman" w:eastAsia="Times New Roman" w:hAnsi="Times New Roman" w:cs="Times New Roman"/>
          <w:sz w:val="24"/>
          <w:szCs w:val="24"/>
        </w:rPr>
      </w:pPr>
    </w:p>
    <w:p w:rsidR="007E3F3B" w:rsidRDefault="007E3F3B" w:rsidP="007E3F3B">
      <w:pPr>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 и задачи патрулирования и оповещения населения</w:t>
      </w:r>
    </w:p>
    <w:p w:rsidR="007E3F3B" w:rsidRDefault="007E3F3B" w:rsidP="007E3F3B">
      <w:pPr>
        <w:spacing w:after="0" w:line="240" w:lineRule="auto"/>
        <w:ind w:left="-207"/>
        <w:jc w:val="both"/>
        <w:rPr>
          <w:rFonts w:ascii="Times New Roman" w:eastAsia="Times New Roman" w:hAnsi="Times New Roman" w:cs="Times New Roman"/>
          <w:sz w:val="24"/>
          <w:szCs w:val="24"/>
        </w:rPr>
      </w:pP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2.1. Своевременное обнаружение очагов возгорания и оповещение населения Кировского  СМО РК, и подразделений Государственной противопожарной службы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 а также минимизации материального ущерба, причиненного пожаром, и укреплению пожарной безопасности Кировского  СМО РК. </w:t>
      </w: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2.2. Основной задачей патрулирования является своевременное обнаружение очагов возгорания и обеспечение доведения сигналов оповещения до населения, проживающего в населенных пунктах Кировского СМО РК.</w:t>
      </w:r>
    </w:p>
    <w:p w:rsidR="007E3F3B" w:rsidRDefault="007E3F3B" w:rsidP="007E3F3B">
      <w:pPr>
        <w:spacing w:after="0" w:line="240" w:lineRule="auto"/>
        <w:ind w:left="-567"/>
        <w:jc w:val="both"/>
        <w:rPr>
          <w:rFonts w:ascii="Times New Roman" w:eastAsia="Times New Roman" w:hAnsi="Times New Roman" w:cs="Times New Roman"/>
          <w:sz w:val="24"/>
          <w:szCs w:val="24"/>
        </w:rPr>
      </w:pPr>
    </w:p>
    <w:p w:rsidR="007E3F3B" w:rsidRDefault="007E3F3B" w:rsidP="007E3F3B">
      <w:pPr>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Патрулирование населенного пункта</w:t>
      </w:r>
    </w:p>
    <w:p w:rsidR="007E3F3B" w:rsidRDefault="007E3F3B" w:rsidP="007E3F3B">
      <w:pPr>
        <w:spacing w:after="0" w:line="240" w:lineRule="auto"/>
        <w:ind w:left="-207"/>
        <w:jc w:val="both"/>
        <w:rPr>
          <w:rFonts w:ascii="Times New Roman" w:eastAsia="Times New Roman" w:hAnsi="Times New Roman" w:cs="Times New Roman"/>
          <w:sz w:val="24"/>
          <w:szCs w:val="24"/>
        </w:rPr>
      </w:pPr>
    </w:p>
    <w:p w:rsidR="007E3F3B" w:rsidRDefault="007E3F3B" w:rsidP="007E3F3B">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Патрулирование населенного пункта осуществляется в пожароопасный период, при введении особого пожароопасного режима. Патрулирование производится силами добровольной пожарной дружины.</w:t>
      </w:r>
    </w:p>
    <w:p w:rsidR="007E3F3B" w:rsidRDefault="007E3F3B" w:rsidP="007E3F3B">
      <w:pPr>
        <w:spacing w:after="0" w:line="240" w:lineRule="auto"/>
        <w:ind w:left="4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3F3B" w:rsidRDefault="007E3F3B" w:rsidP="007E3F3B">
      <w:pPr>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Сигналы оповещения населения</w:t>
      </w:r>
    </w:p>
    <w:p w:rsidR="007E3F3B" w:rsidRDefault="007E3F3B" w:rsidP="007E3F3B">
      <w:pPr>
        <w:spacing w:after="0" w:line="240" w:lineRule="auto"/>
        <w:ind w:left="-207"/>
        <w:jc w:val="both"/>
        <w:rPr>
          <w:rFonts w:ascii="Times New Roman" w:eastAsia="Times New Roman" w:hAnsi="Times New Roman" w:cs="Times New Roman"/>
          <w:sz w:val="24"/>
          <w:szCs w:val="24"/>
        </w:rPr>
      </w:pPr>
    </w:p>
    <w:p w:rsidR="007E3F3B" w:rsidRDefault="007E3F3B" w:rsidP="007E3F3B">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Оповещение населения Кировского  СМО РК о непосредственной угрозе пожара или его возникновении, о принятии своевременных мер по защите от пожара осуществляется путем передачи речевого сообщения с использованием всех видов телефонной и сотовой связи и подворным обходом.</w:t>
      </w:r>
    </w:p>
    <w:p w:rsidR="007E3F3B" w:rsidRDefault="007E3F3B" w:rsidP="007E3F3B">
      <w:pPr>
        <w:spacing w:after="0" w:line="240" w:lineRule="auto"/>
        <w:ind w:left="408"/>
        <w:jc w:val="both"/>
        <w:rPr>
          <w:rFonts w:ascii="Times New Roman" w:eastAsia="Times New Roman" w:hAnsi="Times New Roman" w:cs="Times New Roman"/>
          <w:sz w:val="24"/>
          <w:szCs w:val="24"/>
        </w:rPr>
      </w:pPr>
    </w:p>
    <w:p w:rsidR="007E3F3B" w:rsidRDefault="007E3F3B" w:rsidP="007E3F3B">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Pr>
          <w:rFonts w:ascii="Times New Roman" w:eastAsia="Times New Roman" w:hAnsi="Times New Roman" w:cs="Times New Roman"/>
          <w:b/>
          <w:sz w:val="24"/>
          <w:szCs w:val="24"/>
        </w:rPr>
        <w:t>Порядок оповещения населения</w:t>
      </w: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5.1. При обнаружении очага возгорания или признаков горения (задымление, запах гари, повышение температуры и т.п.) жители Кировского СМО РК обязаны:</w:t>
      </w: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немедленно сообщать об этом в подразделение Государственной противопожарной службы или в единую дежурно-диспетчерскую службу  </w:t>
      </w:r>
      <w:proofErr w:type="spellStart"/>
      <w:r>
        <w:rPr>
          <w:rFonts w:ascii="Times New Roman" w:eastAsia="Times New Roman" w:hAnsi="Times New Roman" w:cs="Times New Roman"/>
          <w:sz w:val="24"/>
          <w:szCs w:val="24"/>
        </w:rPr>
        <w:t>Сарпинского</w:t>
      </w:r>
      <w:proofErr w:type="spellEnd"/>
      <w:r>
        <w:rPr>
          <w:rFonts w:ascii="Times New Roman" w:eastAsia="Times New Roman" w:hAnsi="Times New Roman" w:cs="Times New Roman"/>
          <w:sz w:val="24"/>
          <w:szCs w:val="24"/>
        </w:rPr>
        <w:t xml:space="preserve">   муниципального района, а также в Администрацию Кировского СМО РК, при этом:</w:t>
      </w: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а) называть адрес: населенный пункт, название улицы, номер дома, квартиры, участка лесного массива, </w:t>
      </w: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б) кратко и четко докладывать, что горит (квартира, чердак, подвал, гараж, участок лесного массива).</w:t>
      </w: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5.2. О возникновении пожара или угрозе возникновения пожара добровольный пожарный дружинник, обнаруживший возникновение пожара или угрозу его возникновения, осуществляет (организует) оповещение населения доведением речевой информации с использованием всех видов телефонной и сотовой связи и подворным обходом.</w:t>
      </w:r>
    </w:p>
    <w:p w:rsidR="007E3F3B" w:rsidRDefault="007E3F3B" w:rsidP="007E3F3B">
      <w:pPr>
        <w:spacing w:after="0" w:line="240" w:lineRule="auto"/>
        <w:ind w:left="-567"/>
        <w:jc w:val="both"/>
        <w:rPr>
          <w:rFonts w:ascii="Times New Roman" w:eastAsia="Times New Roman" w:hAnsi="Times New Roman" w:cs="Times New Roman"/>
          <w:sz w:val="24"/>
          <w:szCs w:val="24"/>
        </w:rPr>
      </w:pPr>
    </w:p>
    <w:p w:rsidR="007E3F3B" w:rsidRDefault="007E3F3B" w:rsidP="007E3F3B">
      <w:pPr>
        <w:numPr>
          <w:ilvl w:val="0"/>
          <w:numId w:val="2"/>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оповещения  государственной противопожарной службы</w:t>
      </w:r>
    </w:p>
    <w:p w:rsidR="007E3F3B" w:rsidRDefault="007E3F3B" w:rsidP="007E3F3B">
      <w:pPr>
        <w:spacing w:after="0" w:line="240" w:lineRule="auto"/>
        <w:ind w:left="-207"/>
        <w:jc w:val="both"/>
        <w:rPr>
          <w:rFonts w:ascii="Times New Roman" w:eastAsia="Times New Roman" w:hAnsi="Times New Roman" w:cs="Times New Roman"/>
          <w:sz w:val="24"/>
          <w:szCs w:val="24"/>
        </w:rPr>
      </w:pP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6.1 Доведение сообщения о возникновении пожара или угрозе возникновения пожара на территории Кировского СМО РК до подразделений Государственной противопожарной службы осуществляется населением либо должностным  лицом Администрации Кировского   СМО РК по средствам телефонной связи по номеру телефона «01», либо через единую дежурно-диспетчерскую службу </w:t>
      </w:r>
      <w:proofErr w:type="spellStart"/>
      <w:r>
        <w:rPr>
          <w:rFonts w:ascii="Times New Roman" w:eastAsia="Times New Roman" w:hAnsi="Times New Roman" w:cs="Times New Roman"/>
          <w:sz w:val="24"/>
          <w:szCs w:val="24"/>
        </w:rPr>
        <w:t>Сарпинского</w:t>
      </w:r>
      <w:proofErr w:type="spellEnd"/>
      <w:r>
        <w:rPr>
          <w:rFonts w:ascii="Times New Roman" w:eastAsia="Times New Roman" w:hAnsi="Times New Roman" w:cs="Times New Roman"/>
          <w:sz w:val="24"/>
          <w:szCs w:val="24"/>
        </w:rPr>
        <w:t xml:space="preserve">  муниципального района по телефону8(84735)91838,  либо по средствам сотовой телефонной связи по номеру телефона «001- </w:t>
      </w:r>
      <w:proofErr w:type="spellStart"/>
      <w:r>
        <w:rPr>
          <w:rFonts w:ascii="Times New Roman" w:eastAsia="Times New Roman" w:hAnsi="Times New Roman" w:cs="Times New Roman"/>
          <w:sz w:val="24"/>
          <w:szCs w:val="24"/>
        </w:rPr>
        <w:t>Биллайн</w:t>
      </w:r>
      <w:proofErr w:type="spellEnd"/>
      <w:r>
        <w:rPr>
          <w:rFonts w:ascii="Times New Roman" w:eastAsia="Times New Roman" w:hAnsi="Times New Roman" w:cs="Times New Roman"/>
          <w:sz w:val="24"/>
          <w:szCs w:val="24"/>
        </w:rPr>
        <w:t>», «010101 – Мегафон», «010 –МТС».</w:t>
      </w:r>
    </w:p>
    <w:p w:rsidR="007E3F3B" w:rsidRDefault="007E3F3B" w:rsidP="007E3F3B">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6.2. Доведение сообщения о возникновении пожара осуществляется с использованием всех видов телефонной и сотовой связи. Методы вызова пожарной охраны доводятся до населения на собраниях граждан.</w:t>
      </w:r>
    </w:p>
    <w:p w:rsidR="007E3F3B" w:rsidRDefault="007E3F3B" w:rsidP="007E3F3B">
      <w:pPr>
        <w:spacing w:after="0" w:line="240" w:lineRule="auto"/>
        <w:ind w:left="-567"/>
        <w:jc w:val="both"/>
        <w:rPr>
          <w:rFonts w:ascii="Times New Roman" w:eastAsia="Times New Roman" w:hAnsi="Times New Roman" w:cs="Times New Roman"/>
          <w:sz w:val="24"/>
          <w:szCs w:val="24"/>
        </w:rPr>
      </w:pPr>
    </w:p>
    <w:p w:rsidR="007E3F3B" w:rsidRDefault="007E3F3B" w:rsidP="007E3F3B">
      <w:pPr>
        <w:spacing w:after="0" w:line="240" w:lineRule="auto"/>
        <w:ind w:left="-567"/>
        <w:jc w:val="both"/>
        <w:rPr>
          <w:rFonts w:ascii="Times New Roman" w:eastAsia="Times New Roman" w:hAnsi="Times New Roman" w:cs="Times New Roman"/>
          <w:sz w:val="24"/>
          <w:szCs w:val="24"/>
        </w:rPr>
      </w:pPr>
    </w:p>
    <w:p w:rsidR="007E3F3B" w:rsidRDefault="007E3F3B" w:rsidP="007E3F3B">
      <w:pPr>
        <w:spacing w:after="0" w:line="240" w:lineRule="auto"/>
        <w:ind w:left="-567"/>
        <w:jc w:val="both"/>
        <w:rPr>
          <w:rFonts w:ascii="Times New Roman" w:eastAsia="Times New Roman" w:hAnsi="Times New Roman" w:cs="Times New Roman"/>
          <w:sz w:val="24"/>
          <w:szCs w:val="24"/>
        </w:rPr>
      </w:pPr>
    </w:p>
    <w:p w:rsidR="007E3F3B" w:rsidRDefault="007E3F3B" w:rsidP="007E3F3B">
      <w:pPr>
        <w:spacing w:after="0" w:line="240" w:lineRule="auto"/>
        <w:ind w:left="-567"/>
        <w:jc w:val="both"/>
        <w:rPr>
          <w:rFonts w:ascii="Times New Roman" w:eastAsia="Times New Roman" w:hAnsi="Times New Roman" w:cs="Times New Roman"/>
          <w:sz w:val="24"/>
          <w:szCs w:val="24"/>
        </w:rPr>
      </w:pPr>
    </w:p>
    <w:p w:rsidR="007E3F3B" w:rsidRDefault="007E3F3B" w:rsidP="007E3F3B">
      <w:pPr>
        <w:spacing w:after="0" w:line="240" w:lineRule="auto"/>
        <w:ind w:left="-567"/>
        <w:jc w:val="both"/>
        <w:rPr>
          <w:rFonts w:ascii="Times New Roman" w:eastAsia="Times New Roman" w:hAnsi="Times New Roman" w:cs="Times New Roman"/>
          <w:sz w:val="24"/>
          <w:szCs w:val="24"/>
        </w:rPr>
      </w:pPr>
    </w:p>
    <w:p w:rsidR="007E3F3B" w:rsidRDefault="007E3F3B" w:rsidP="007E3F3B">
      <w:pPr>
        <w:spacing w:after="0" w:line="240" w:lineRule="auto"/>
        <w:ind w:left="-567"/>
        <w:jc w:val="both"/>
        <w:rPr>
          <w:rFonts w:ascii="Times New Roman" w:eastAsia="Times New Roman" w:hAnsi="Times New Roman" w:cs="Times New Roman"/>
          <w:sz w:val="24"/>
          <w:szCs w:val="24"/>
        </w:rPr>
      </w:pPr>
    </w:p>
    <w:p w:rsidR="007E3F3B" w:rsidRDefault="007E3F3B" w:rsidP="007E3F3B">
      <w:pPr>
        <w:spacing w:after="0" w:line="240" w:lineRule="auto"/>
        <w:ind w:left="-567"/>
        <w:jc w:val="both"/>
        <w:rPr>
          <w:rFonts w:ascii="Times New Roman" w:eastAsia="Times New Roman" w:hAnsi="Times New Roman" w:cs="Times New Roman"/>
          <w:sz w:val="24"/>
          <w:szCs w:val="24"/>
        </w:rPr>
      </w:pPr>
    </w:p>
    <w:p w:rsidR="007E3F3B" w:rsidRDefault="007E3F3B" w:rsidP="007E3F3B">
      <w:pPr>
        <w:spacing w:after="0" w:line="240" w:lineRule="auto"/>
        <w:ind w:left="-567"/>
        <w:jc w:val="both"/>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ind w:left="6231"/>
        <w:rPr>
          <w:rFonts w:ascii="Times New Roman" w:eastAsia="Times New Roman" w:hAnsi="Times New Roman" w:cs="Times New Roman"/>
          <w:sz w:val="20"/>
          <w:szCs w:val="20"/>
        </w:rPr>
      </w:pPr>
    </w:p>
    <w:p w:rsidR="007E3F3B" w:rsidRDefault="007E3F3B" w:rsidP="007E3F3B">
      <w:pPr>
        <w:spacing w:after="0" w:line="240" w:lineRule="auto"/>
        <w:ind w:left="6231"/>
        <w:rPr>
          <w:rFonts w:ascii="Times New Roman" w:eastAsia="Times New Roman" w:hAnsi="Times New Roman" w:cs="Times New Roman"/>
          <w:sz w:val="20"/>
          <w:szCs w:val="20"/>
        </w:rPr>
      </w:pPr>
    </w:p>
    <w:p w:rsidR="007E3F3B" w:rsidRDefault="007E3F3B" w:rsidP="007E3F3B">
      <w:pPr>
        <w:spacing w:after="0" w:line="240" w:lineRule="auto"/>
        <w:ind w:left="6231"/>
        <w:rPr>
          <w:rFonts w:ascii="Times New Roman" w:eastAsia="Times New Roman" w:hAnsi="Times New Roman" w:cs="Times New Roman"/>
          <w:sz w:val="20"/>
          <w:szCs w:val="20"/>
        </w:rPr>
      </w:pPr>
    </w:p>
    <w:p w:rsidR="007E3F3B" w:rsidRDefault="007E3F3B" w:rsidP="007E3F3B">
      <w:pPr>
        <w:spacing w:after="0" w:line="240" w:lineRule="auto"/>
        <w:ind w:left="6231"/>
        <w:rPr>
          <w:rFonts w:ascii="Times New Roman" w:eastAsia="Times New Roman" w:hAnsi="Times New Roman" w:cs="Times New Roman"/>
          <w:sz w:val="20"/>
          <w:szCs w:val="20"/>
        </w:rPr>
      </w:pPr>
    </w:p>
    <w:p w:rsidR="007E3F3B" w:rsidRDefault="007E3F3B" w:rsidP="007E3F3B">
      <w:pPr>
        <w:spacing w:after="0" w:line="240" w:lineRule="auto"/>
        <w:ind w:left="6231"/>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3</w:t>
      </w:r>
    </w:p>
    <w:p w:rsidR="007E3F3B" w:rsidRDefault="007E3F3B" w:rsidP="007E3F3B">
      <w:pPr>
        <w:spacing w:after="0" w:line="240" w:lineRule="auto"/>
        <w:ind w:left="623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постановлению Администрации </w:t>
      </w:r>
    </w:p>
    <w:p w:rsidR="007E3F3B" w:rsidRDefault="007E3F3B" w:rsidP="007E3F3B">
      <w:pPr>
        <w:spacing w:after="0" w:line="240" w:lineRule="auto"/>
        <w:ind w:left="6231"/>
        <w:rPr>
          <w:rFonts w:ascii="Times New Roman" w:eastAsia="Times New Roman" w:hAnsi="Times New Roman" w:cs="Times New Roman"/>
          <w:sz w:val="20"/>
          <w:szCs w:val="20"/>
        </w:rPr>
      </w:pPr>
      <w:r>
        <w:rPr>
          <w:rFonts w:ascii="Times New Roman" w:eastAsia="Times New Roman" w:hAnsi="Times New Roman" w:cs="Times New Roman"/>
          <w:sz w:val="20"/>
          <w:szCs w:val="20"/>
        </w:rPr>
        <w:t>Кировского СМО РК</w:t>
      </w:r>
    </w:p>
    <w:p w:rsidR="007E3F3B" w:rsidRDefault="007E3F3B" w:rsidP="007E3F3B">
      <w:pPr>
        <w:spacing w:after="0" w:line="240" w:lineRule="auto"/>
        <w:ind w:left="623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 04 апреля 2024 г.  № 5/3</w:t>
      </w:r>
    </w:p>
    <w:p w:rsidR="007E3F3B" w:rsidRDefault="007E3F3B" w:rsidP="007E3F3B">
      <w:pPr>
        <w:spacing w:after="0" w:line="240" w:lineRule="auto"/>
        <w:ind w:left="708"/>
        <w:rPr>
          <w:rFonts w:ascii="Times New Roman" w:eastAsia="Times New Roman" w:hAnsi="Times New Roman" w:cs="Times New Roman"/>
          <w:sz w:val="24"/>
          <w:szCs w:val="24"/>
        </w:rPr>
      </w:pPr>
    </w:p>
    <w:p w:rsidR="007E3F3B" w:rsidRDefault="007E3F3B" w:rsidP="007E3F3B">
      <w:pPr>
        <w:spacing w:after="0" w:line="240" w:lineRule="auto"/>
        <w:ind w:left="-567"/>
        <w:jc w:val="center"/>
        <w:rPr>
          <w:rFonts w:ascii="Times New Roman" w:eastAsia="Times New Roman" w:hAnsi="Times New Roman" w:cs="Times New Roman"/>
          <w:sz w:val="24"/>
          <w:szCs w:val="24"/>
        </w:rPr>
      </w:pPr>
    </w:p>
    <w:p w:rsidR="007E3F3B" w:rsidRDefault="007E3F3B" w:rsidP="007E3F3B">
      <w:pPr>
        <w:spacing w:after="0" w:line="240" w:lineRule="auto"/>
        <w:ind w:left="-567"/>
        <w:jc w:val="center"/>
        <w:rPr>
          <w:rFonts w:ascii="Times New Roman" w:eastAsia="Times New Roman" w:hAnsi="Times New Roman" w:cs="Times New Roman"/>
          <w:sz w:val="24"/>
          <w:szCs w:val="24"/>
        </w:rPr>
      </w:pPr>
    </w:p>
    <w:p w:rsidR="007E3F3B" w:rsidRDefault="007E3F3B" w:rsidP="007E3F3B">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w:t>
      </w:r>
    </w:p>
    <w:p w:rsidR="007E3F3B" w:rsidRDefault="007E3F3B" w:rsidP="007E3F3B">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группы по предупреждению и ликвидации чрезвычайных ситуаций на территории Кировского СМО РК от природных пожаров в пожароопасный период 2023 года</w:t>
      </w:r>
    </w:p>
    <w:p w:rsidR="007E3F3B" w:rsidRDefault="007E3F3B" w:rsidP="007E3F3B">
      <w:pPr>
        <w:spacing w:after="0" w:line="240" w:lineRule="auto"/>
        <w:ind w:left="-567"/>
        <w:rPr>
          <w:rFonts w:ascii="Times New Roman" w:eastAsia="Times New Roman" w:hAnsi="Times New Roman" w:cs="Times New Roman"/>
          <w:b/>
          <w:sz w:val="24"/>
          <w:szCs w:val="24"/>
        </w:rPr>
      </w:pPr>
    </w:p>
    <w:p w:rsidR="007E3F3B" w:rsidRDefault="007E3F3B" w:rsidP="007E3F3B">
      <w:pPr>
        <w:spacing w:after="0" w:line="240" w:lineRule="auto"/>
        <w:ind w:left="-567"/>
        <w:rPr>
          <w:rFonts w:ascii="Times New Roman" w:eastAsia="Times New Roman" w:hAnsi="Times New Roman" w:cs="Times New Roman"/>
          <w:b/>
          <w:sz w:val="24"/>
          <w:szCs w:val="24"/>
        </w:rPr>
      </w:pPr>
    </w:p>
    <w:tbl>
      <w:tblPr>
        <w:tblW w:w="1031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035"/>
        <w:gridCol w:w="4620"/>
        <w:gridCol w:w="1984"/>
      </w:tblGrid>
      <w:tr w:rsidR="007E3F3B" w:rsidTr="007E3F3B">
        <w:tc>
          <w:tcPr>
            <w:tcW w:w="675"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3035"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ФИО</w:t>
            </w:r>
          </w:p>
        </w:tc>
        <w:tc>
          <w:tcPr>
            <w:tcW w:w="4620"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Должность</w:t>
            </w:r>
          </w:p>
        </w:tc>
        <w:tc>
          <w:tcPr>
            <w:tcW w:w="1984" w:type="dxa"/>
            <w:tcBorders>
              <w:top w:val="single" w:sz="4" w:space="0" w:color="000000"/>
              <w:left w:val="single" w:sz="4" w:space="0" w:color="000000"/>
              <w:bottom w:val="single" w:sz="4" w:space="0" w:color="000000"/>
              <w:right w:val="single" w:sz="4" w:space="0" w:color="000000"/>
            </w:tcBorders>
          </w:tcPr>
          <w:p w:rsidR="007E3F3B" w:rsidRDefault="007E3F3B">
            <w:pPr>
              <w:spacing w:after="0" w:line="240" w:lineRule="auto"/>
              <w:ind w:left="317"/>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w:t>
            </w:r>
          </w:p>
          <w:p w:rsidR="007E3F3B" w:rsidRDefault="007E3F3B">
            <w:pPr>
              <w:spacing w:after="0" w:line="240" w:lineRule="auto"/>
              <w:rPr>
                <w:rFonts w:ascii="Times New Roman" w:eastAsia="Times New Roman" w:hAnsi="Times New Roman" w:cs="Times New Roman"/>
                <w:sz w:val="24"/>
                <w:szCs w:val="24"/>
                <w:lang w:eastAsia="en-US"/>
              </w:rPr>
            </w:pPr>
          </w:p>
        </w:tc>
      </w:tr>
      <w:tr w:rsidR="007E3F3B" w:rsidTr="007E3F3B">
        <w:tc>
          <w:tcPr>
            <w:tcW w:w="675" w:type="dxa"/>
            <w:tcBorders>
              <w:top w:val="single" w:sz="4" w:space="0" w:color="000000"/>
              <w:left w:val="single" w:sz="4" w:space="0" w:color="000000"/>
              <w:bottom w:val="single" w:sz="4" w:space="0" w:color="000000"/>
              <w:right w:val="single" w:sz="4" w:space="0" w:color="000000"/>
            </w:tcBorders>
          </w:tcPr>
          <w:p w:rsidR="007E3F3B" w:rsidRDefault="007E3F3B" w:rsidP="00D838DB">
            <w:pPr>
              <w:numPr>
                <w:ilvl w:val="0"/>
                <w:numId w:val="3"/>
              </w:numPr>
              <w:spacing w:after="0" w:line="240" w:lineRule="auto"/>
              <w:contextualSpacing/>
              <w:rPr>
                <w:rFonts w:ascii="Times New Roman" w:eastAsia="Times New Roman" w:hAnsi="Times New Roman" w:cs="Times New Roman"/>
                <w:sz w:val="24"/>
                <w:szCs w:val="24"/>
                <w:lang w:eastAsia="en-US"/>
              </w:rPr>
            </w:pPr>
          </w:p>
        </w:tc>
        <w:tc>
          <w:tcPr>
            <w:tcW w:w="3035"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rPr>
              <w:t>Бамбунева</w:t>
            </w:r>
            <w:proofErr w:type="spellEnd"/>
            <w:r>
              <w:rPr>
                <w:rFonts w:ascii="Times New Roman" w:eastAsia="Times New Roman" w:hAnsi="Times New Roman" w:cs="Times New Roman"/>
                <w:sz w:val="24"/>
                <w:szCs w:val="24"/>
              </w:rPr>
              <w:t xml:space="preserve"> Ю.Н.</w:t>
            </w:r>
          </w:p>
        </w:tc>
        <w:tc>
          <w:tcPr>
            <w:tcW w:w="4620"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Глава  Кировского СМО РК (</w:t>
            </w:r>
            <w:proofErr w:type="spellStart"/>
            <w:r>
              <w:rPr>
                <w:rFonts w:ascii="Times New Roman" w:eastAsia="Times New Roman" w:hAnsi="Times New Roman" w:cs="Times New Roman"/>
                <w:sz w:val="24"/>
                <w:szCs w:val="24"/>
              </w:rPr>
              <w:t>ахлачи</w:t>
            </w:r>
            <w:proofErr w:type="spellEnd"/>
            <w:r>
              <w:rPr>
                <w:rFonts w:ascii="Times New Roman" w:eastAsia="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8937 460 7772</w:t>
            </w:r>
          </w:p>
        </w:tc>
      </w:tr>
      <w:tr w:rsidR="007E3F3B" w:rsidTr="007E3F3B">
        <w:tc>
          <w:tcPr>
            <w:tcW w:w="675" w:type="dxa"/>
            <w:tcBorders>
              <w:top w:val="single" w:sz="4" w:space="0" w:color="000000"/>
              <w:left w:val="single" w:sz="4" w:space="0" w:color="000000"/>
              <w:bottom w:val="single" w:sz="4" w:space="0" w:color="000000"/>
              <w:right w:val="single" w:sz="4" w:space="0" w:color="000000"/>
            </w:tcBorders>
          </w:tcPr>
          <w:p w:rsidR="007E3F3B" w:rsidRDefault="007E3F3B" w:rsidP="00D838DB">
            <w:pPr>
              <w:numPr>
                <w:ilvl w:val="0"/>
                <w:numId w:val="3"/>
              </w:numPr>
              <w:spacing w:after="0" w:line="240" w:lineRule="auto"/>
              <w:contextualSpacing/>
              <w:rPr>
                <w:rFonts w:ascii="Times New Roman" w:eastAsia="Times New Roman" w:hAnsi="Times New Roman" w:cs="Times New Roman"/>
                <w:sz w:val="24"/>
                <w:szCs w:val="24"/>
                <w:lang w:eastAsia="en-US"/>
              </w:rPr>
            </w:pPr>
          </w:p>
        </w:tc>
        <w:tc>
          <w:tcPr>
            <w:tcW w:w="3035"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Жарков И.А.</w:t>
            </w:r>
          </w:p>
        </w:tc>
        <w:tc>
          <w:tcPr>
            <w:tcW w:w="4620"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Депутат Собрания депутатов Кировского СМО РК</w:t>
            </w:r>
          </w:p>
        </w:tc>
        <w:tc>
          <w:tcPr>
            <w:tcW w:w="1984"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8 90533870 96</w:t>
            </w:r>
          </w:p>
        </w:tc>
      </w:tr>
      <w:tr w:rsidR="007E3F3B" w:rsidTr="007E3F3B">
        <w:tc>
          <w:tcPr>
            <w:tcW w:w="675" w:type="dxa"/>
            <w:tcBorders>
              <w:top w:val="single" w:sz="4" w:space="0" w:color="000000"/>
              <w:left w:val="single" w:sz="4" w:space="0" w:color="000000"/>
              <w:bottom w:val="single" w:sz="4" w:space="0" w:color="000000"/>
              <w:right w:val="single" w:sz="4" w:space="0" w:color="000000"/>
            </w:tcBorders>
          </w:tcPr>
          <w:p w:rsidR="007E3F3B" w:rsidRDefault="007E3F3B" w:rsidP="00D838DB">
            <w:pPr>
              <w:numPr>
                <w:ilvl w:val="0"/>
                <w:numId w:val="3"/>
              </w:numPr>
              <w:spacing w:after="0" w:line="240" w:lineRule="auto"/>
              <w:contextualSpacing/>
              <w:rPr>
                <w:rFonts w:ascii="Times New Roman" w:eastAsia="Times New Roman" w:hAnsi="Times New Roman" w:cs="Times New Roman"/>
                <w:sz w:val="24"/>
                <w:szCs w:val="24"/>
                <w:lang w:eastAsia="en-US"/>
              </w:rPr>
            </w:pPr>
          </w:p>
        </w:tc>
        <w:tc>
          <w:tcPr>
            <w:tcW w:w="3035" w:type="dxa"/>
            <w:tcBorders>
              <w:top w:val="single" w:sz="4" w:space="0" w:color="000000"/>
              <w:left w:val="single" w:sz="4" w:space="0" w:color="000000"/>
              <w:bottom w:val="single" w:sz="4" w:space="0" w:color="000000"/>
              <w:right w:val="single" w:sz="4" w:space="0" w:color="000000"/>
            </w:tcBorders>
            <w:hideMark/>
          </w:tcPr>
          <w:p w:rsidR="007E3F3B" w:rsidRDefault="007E3F3B">
            <w:pPr>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rPr>
              <w:t>Манджиев</w:t>
            </w:r>
            <w:proofErr w:type="spellEnd"/>
            <w:r>
              <w:rPr>
                <w:rFonts w:ascii="Times New Roman" w:eastAsia="Times New Roman" w:hAnsi="Times New Roman" w:cs="Times New Roman"/>
                <w:sz w:val="24"/>
                <w:szCs w:val="24"/>
              </w:rPr>
              <w:t xml:space="preserve"> А.А.</w:t>
            </w:r>
          </w:p>
        </w:tc>
        <w:tc>
          <w:tcPr>
            <w:tcW w:w="4620"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Директор  БУРК"СПНДИ"</w:t>
            </w:r>
          </w:p>
        </w:tc>
        <w:tc>
          <w:tcPr>
            <w:tcW w:w="1984" w:type="dxa"/>
            <w:tcBorders>
              <w:top w:val="single" w:sz="4" w:space="0" w:color="000000"/>
              <w:left w:val="single" w:sz="4" w:space="0" w:color="000000"/>
              <w:bottom w:val="single" w:sz="4" w:space="0" w:color="000000"/>
              <w:right w:val="single" w:sz="4" w:space="0" w:color="000000"/>
            </w:tcBorders>
            <w:hideMark/>
          </w:tcPr>
          <w:p w:rsidR="007E3F3B" w:rsidRDefault="007E3F3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89053387096</w:t>
            </w:r>
          </w:p>
        </w:tc>
      </w:tr>
    </w:tbl>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p>
    <w:p w:rsidR="007E3F3B" w:rsidRDefault="007E3F3B" w:rsidP="007E3F3B">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tabs>
          <w:tab w:val="left" w:pos="6804"/>
        </w:tabs>
        <w:ind w:left="-1134" w:right="1984" w:hanging="283"/>
        <w:rPr>
          <w:rFonts w:ascii="Calibri" w:eastAsia="Times New Roman" w:hAnsi="Calibri" w:cs="Times New Roman"/>
          <w:sz w:val="24"/>
          <w:szCs w:val="24"/>
        </w:rPr>
      </w:pPr>
    </w:p>
    <w:p w:rsidR="007E3F3B" w:rsidRDefault="007E3F3B" w:rsidP="007E3F3B">
      <w:pPr>
        <w:tabs>
          <w:tab w:val="left" w:pos="6804"/>
        </w:tabs>
        <w:ind w:left="-1134" w:right="1984" w:hanging="283"/>
        <w:rPr>
          <w:rFonts w:ascii="Calibri" w:eastAsia="Times New Roman" w:hAnsi="Calibri" w:cs="Times New Roman"/>
          <w:sz w:val="24"/>
          <w:szCs w:val="24"/>
        </w:rPr>
      </w:pPr>
    </w:p>
    <w:p w:rsidR="007E3F3B" w:rsidRDefault="007E3F3B" w:rsidP="007E3F3B">
      <w:pPr>
        <w:tabs>
          <w:tab w:val="left" w:pos="6804"/>
        </w:tabs>
        <w:ind w:left="-1134" w:right="1984" w:hanging="283"/>
        <w:rPr>
          <w:rFonts w:ascii="Calibri" w:eastAsia="Times New Roman" w:hAnsi="Calibri" w:cs="Times New Roman"/>
          <w:sz w:val="24"/>
          <w:szCs w:val="24"/>
        </w:rPr>
      </w:pPr>
    </w:p>
    <w:p w:rsidR="007E3F3B" w:rsidRDefault="007E3F3B" w:rsidP="007E3F3B">
      <w:pPr>
        <w:tabs>
          <w:tab w:val="left" w:pos="6804"/>
        </w:tabs>
        <w:ind w:left="-1134" w:right="1984" w:hanging="283"/>
        <w:rPr>
          <w:rFonts w:ascii="Calibri" w:eastAsia="Times New Roman" w:hAnsi="Calibri" w:cs="Times New Roman"/>
          <w:sz w:val="24"/>
          <w:szCs w:val="24"/>
        </w:rPr>
      </w:pPr>
    </w:p>
    <w:p w:rsidR="007E3F3B" w:rsidRDefault="007E3F3B" w:rsidP="007E3F3B">
      <w:pPr>
        <w:tabs>
          <w:tab w:val="left" w:pos="6804"/>
        </w:tabs>
        <w:ind w:left="-1134" w:right="1984" w:hanging="283"/>
        <w:rPr>
          <w:rFonts w:ascii="Calibri" w:eastAsia="Times New Roman" w:hAnsi="Calibri" w:cs="Times New Roman"/>
          <w:sz w:val="24"/>
          <w:szCs w:val="24"/>
        </w:rPr>
      </w:pPr>
    </w:p>
    <w:p w:rsidR="007E3F3B" w:rsidRDefault="007E3F3B" w:rsidP="007E3F3B">
      <w:pPr>
        <w:tabs>
          <w:tab w:val="left" w:pos="6804"/>
        </w:tabs>
        <w:ind w:left="-1134" w:right="1984" w:hanging="283"/>
        <w:rPr>
          <w:rFonts w:ascii="Calibri" w:eastAsia="Times New Roman" w:hAnsi="Calibri" w:cs="Times New Roman"/>
          <w:sz w:val="24"/>
          <w:szCs w:val="24"/>
        </w:rPr>
      </w:pPr>
    </w:p>
    <w:p w:rsidR="007E3F3B" w:rsidRDefault="007E3F3B" w:rsidP="007E3F3B">
      <w:pPr>
        <w:tabs>
          <w:tab w:val="left" w:pos="6804"/>
        </w:tabs>
        <w:ind w:left="-1134" w:right="1984" w:hanging="283"/>
        <w:rPr>
          <w:rFonts w:ascii="Calibri" w:eastAsia="Times New Roman" w:hAnsi="Calibri" w:cs="Times New Roman"/>
          <w:sz w:val="24"/>
          <w:szCs w:val="24"/>
        </w:rPr>
      </w:pPr>
    </w:p>
    <w:p w:rsidR="007E3F3B" w:rsidRDefault="007E3F3B" w:rsidP="007E3F3B">
      <w:pPr>
        <w:tabs>
          <w:tab w:val="left" w:pos="6804"/>
        </w:tabs>
        <w:ind w:left="-1134" w:right="1984" w:hanging="283"/>
        <w:rPr>
          <w:rFonts w:ascii="Calibri" w:eastAsia="Times New Roman" w:hAnsi="Calibri" w:cs="Times New Roman"/>
          <w:sz w:val="24"/>
          <w:szCs w:val="24"/>
        </w:rPr>
      </w:pPr>
    </w:p>
    <w:p w:rsidR="007E3F3B" w:rsidRDefault="007E3F3B" w:rsidP="007E3F3B">
      <w:pPr>
        <w:tabs>
          <w:tab w:val="left" w:pos="6804"/>
        </w:tabs>
        <w:ind w:left="-1134" w:right="1984" w:hanging="283"/>
        <w:rPr>
          <w:rFonts w:ascii="Calibri" w:eastAsia="Times New Roman" w:hAnsi="Calibri" w:cs="Times New Roman"/>
          <w:sz w:val="24"/>
          <w:szCs w:val="24"/>
        </w:rPr>
      </w:pPr>
    </w:p>
    <w:p w:rsidR="007E3F3B" w:rsidRDefault="007E3F3B" w:rsidP="007E3F3B">
      <w:pPr>
        <w:tabs>
          <w:tab w:val="left" w:pos="6804"/>
        </w:tabs>
        <w:ind w:left="-1134" w:right="1984" w:hanging="283"/>
        <w:rPr>
          <w:rFonts w:ascii="Calibri" w:eastAsia="Times New Roman" w:hAnsi="Calibri" w:cs="Times New Roman"/>
          <w:sz w:val="24"/>
          <w:szCs w:val="24"/>
        </w:rPr>
      </w:pPr>
    </w:p>
    <w:p w:rsidR="007E3F3B" w:rsidRDefault="007E3F3B" w:rsidP="007E3F3B">
      <w:pPr>
        <w:spacing w:after="0" w:line="240" w:lineRule="auto"/>
        <w:ind w:left="5523"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4</w:t>
      </w:r>
    </w:p>
    <w:p w:rsidR="007E3F3B" w:rsidRDefault="007E3F3B" w:rsidP="007E3F3B">
      <w:pPr>
        <w:spacing w:after="0" w:line="240" w:lineRule="auto"/>
        <w:ind w:left="623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постановлению Администрации </w:t>
      </w:r>
    </w:p>
    <w:p w:rsidR="007E3F3B" w:rsidRDefault="007E3F3B" w:rsidP="007E3F3B">
      <w:pPr>
        <w:spacing w:after="0" w:line="240" w:lineRule="auto"/>
        <w:ind w:left="6231"/>
        <w:rPr>
          <w:rFonts w:ascii="Times New Roman" w:eastAsia="Times New Roman" w:hAnsi="Times New Roman" w:cs="Times New Roman"/>
          <w:sz w:val="20"/>
          <w:szCs w:val="20"/>
        </w:rPr>
      </w:pPr>
      <w:r>
        <w:rPr>
          <w:rFonts w:ascii="Times New Roman" w:eastAsia="Times New Roman" w:hAnsi="Times New Roman" w:cs="Times New Roman"/>
          <w:sz w:val="20"/>
          <w:szCs w:val="20"/>
        </w:rPr>
        <w:t>Кировского СМО РК</w:t>
      </w:r>
    </w:p>
    <w:p w:rsidR="007E3F3B" w:rsidRDefault="007E3F3B" w:rsidP="007E3F3B">
      <w:pPr>
        <w:spacing w:after="0" w:line="240" w:lineRule="auto"/>
        <w:ind w:left="623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 04  марта  2024 г.  № 5/3</w:t>
      </w:r>
    </w:p>
    <w:p w:rsidR="007E3F3B" w:rsidRDefault="007E3F3B" w:rsidP="007E3F3B">
      <w:pPr>
        <w:spacing w:after="0" w:line="240" w:lineRule="auto"/>
        <w:rPr>
          <w:rFonts w:ascii="Times New Roman" w:eastAsia="Times New Roman" w:hAnsi="Times New Roman" w:cs="Times New Roman"/>
          <w:sz w:val="15"/>
          <w:szCs w:val="15"/>
        </w:rPr>
      </w:pPr>
    </w:p>
    <w:p w:rsidR="007E3F3B" w:rsidRDefault="007E3F3B" w:rsidP="007E3F3B">
      <w:pPr>
        <w:spacing w:after="0" w:line="240" w:lineRule="auto"/>
        <w:rPr>
          <w:rFonts w:ascii="Times New Roman" w:eastAsia="Times New Roman" w:hAnsi="Times New Roman" w:cs="Times New Roman"/>
          <w:sz w:val="15"/>
          <w:szCs w:val="15"/>
        </w:rPr>
      </w:pPr>
    </w:p>
    <w:p w:rsidR="007E3F3B" w:rsidRDefault="007E3F3B" w:rsidP="007E3F3B">
      <w:pPr>
        <w:spacing w:after="0" w:line="240" w:lineRule="auto"/>
        <w:rPr>
          <w:rFonts w:ascii="Times New Roman" w:eastAsia="Times New Roman" w:hAnsi="Times New Roman" w:cs="Times New Roman"/>
          <w:sz w:val="15"/>
          <w:szCs w:val="15"/>
        </w:rPr>
      </w:pPr>
    </w:p>
    <w:p w:rsidR="007E3F3B" w:rsidRDefault="007E3F3B" w:rsidP="007E3F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w:t>
      </w:r>
    </w:p>
    <w:p w:rsidR="007E3F3B" w:rsidRDefault="007E3F3B" w:rsidP="007E3F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тушения ландшафтных (лесных) пожаров на территории </w:t>
      </w:r>
      <w:proofErr w:type="spellStart"/>
      <w:r>
        <w:rPr>
          <w:rFonts w:ascii="Times New Roman" w:eastAsia="Times New Roman" w:hAnsi="Times New Roman" w:cs="Times New Roman"/>
          <w:b/>
          <w:sz w:val="24"/>
          <w:szCs w:val="24"/>
        </w:rPr>
        <w:t>п.Годжур</w:t>
      </w:r>
      <w:proofErr w:type="spellEnd"/>
      <w:r>
        <w:rPr>
          <w:rFonts w:ascii="Times New Roman" w:eastAsia="Times New Roman" w:hAnsi="Times New Roman" w:cs="Times New Roman"/>
          <w:b/>
          <w:sz w:val="24"/>
          <w:szCs w:val="24"/>
        </w:rPr>
        <w:t xml:space="preserve"> </w:t>
      </w:r>
    </w:p>
    <w:p w:rsidR="007E3F3B" w:rsidRDefault="007E3F3B" w:rsidP="007E3F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Кировского  СМО РК</w:t>
      </w:r>
    </w:p>
    <w:p w:rsidR="007E3F3B" w:rsidRDefault="007E3F3B" w:rsidP="007E3F3B">
      <w:pPr>
        <w:spacing w:after="0" w:line="240" w:lineRule="auto"/>
        <w:rPr>
          <w:rFonts w:ascii="Times New Roman" w:eastAsia="Times New Roman" w:hAnsi="Times New Roman" w:cs="Times New Roman"/>
          <w:sz w:val="24"/>
          <w:szCs w:val="24"/>
        </w:rPr>
      </w:pPr>
    </w:p>
    <w:p w:rsidR="007E3F3B" w:rsidRDefault="007E3F3B" w:rsidP="007E3F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При получении сигнала о возникновении ландшафтного пожара информация сразу предоставляется главе Кировского СМО РК или (в его отсутствие) Председателю собрания депутатов  Кировского СМО РК </w:t>
      </w:r>
      <w:proofErr w:type="spellStart"/>
      <w:r>
        <w:rPr>
          <w:rFonts w:ascii="Times New Roman" w:eastAsia="Times New Roman" w:hAnsi="Times New Roman" w:cs="Times New Roman"/>
          <w:sz w:val="24"/>
          <w:szCs w:val="24"/>
        </w:rPr>
        <w:t>Куксину</w:t>
      </w:r>
      <w:proofErr w:type="spellEnd"/>
      <w:r>
        <w:rPr>
          <w:rFonts w:ascii="Times New Roman" w:eastAsia="Times New Roman" w:hAnsi="Times New Roman" w:cs="Times New Roman"/>
          <w:sz w:val="24"/>
          <w:szCs w:val="24"/>
        </w:rPr>
        <w:t xml:space="preserve"> В.В.,   начальнику структурного подразделения ДПД в населенном пункте.</w:t>
      </w:r>
    </w:p>
    <w:p w:rsidR="007E3F3B" w:rsidRDefault="007E3F3B" w:rsidP="007E3F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Начальник структурного подразделения ДПД в населенном пункте незамедлительно по сотовой связи собирает добровольных пожарных, докладывает в ПЧ-4 и главе Кировского  СМО РК о ситуации и масштабах пожара.</w:t>
      </w:r>
    </w:p>
    <w:p w:rsidR="007E3F3B" w:rsidRDefault="007E3F3B" w:rsidP="007E3F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После сбора добровольцев начинается тушение пожара, причем руководителем тушения пожара до прибытия главы  Кировского СМО РК является начальник структурного подразделения ДПД.</w:t>
      </w:r>
    </w:p>
    <w:p w:rsidR="007E3F3B" w:rsidRDefault="007E3F3B" w:rsidP="007E3F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Начальник структурного подразделения ДПД в населенном пункте сам определяет необходимость эвакуации населения и спасения имущества.</w:t>
      </w:r>
    </w:p>
    <w:p w:rsidR="007E3F3B" w:rsidRDefault="007E3F3B" w:rsidP="007E3F3B">
      <w:pPr>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Распределение обязанностей среди членов структурного подразделения ДПД в населенном пункте при тушении пожара определяется начальником структурного </w:t>
      </w:r>
    </w:p>
    <w:p w:rsidR="007E3F3B" w:rsidRDefault="007E3F3B" w:rsidP="007E3F3B">
      <w:pPr>
        <w:rPr>
          <w:rFonts w:eastAsiaTheme="minorHAnsi"/>
          <w:lang w:eastAsia="en-US"/>
        </w:rPr>
      </w:pPr>
    </w:p>
    <w:p w:rsidR="00C75E17" w:rsidRDefault="00C75E17"/>
    <w:sectPr w:rsidR="00C75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715"/>
    <w:multiLevelType w:val="hybridMultilevel"/>
    <w:tmpl w:val="D56AE97E"/>
    <w:lvl w:ilvl="0" w:tplc="A266A21E">
      <w:start w:val="6"/>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
    <w:nsid w:val="588821F3"/>
    <w:multiLevelType w:val="hybridMultilevel"/>
    <w:tmpl w:val="20E8A6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F2068F"/>
    <w:multiLevelType w:val="multilevel"/>
    <w:tmpl w:val="7D4EB4D6"/>
    <w:lvl w:ilvl="0">
      <w:start w:val="1"/>
      <w:numFmt w:val="decimal"/>
      <w:lvlText w:val="%1."/>
      <w:lvlJc w:val="left"/>
      <w:pPr>
        <w:ind w:left="-207" w:hanging="360"/>
      </w:pPr>
      <w:rPr>
        <w:b w:val="0"/>
      </w:rPr>
    </w:lvl>
    <w:lvl w:ilvl="1">
      <w:start w:val="1"/>
      <w:numFmt w:val="decimal"/>
      <w:isLgl/>
      <w:lvlText w:val="%1.%2."/>
      <w:lvlJc w:val="left"/>
      <w:pPr>
        <w:ind w:left="408" w:hanging="405"/>
      </w:pPr>
    </w:lvl>
    <w:lvl w:ilvl="2">
      <w:start w:val="1"/>
      <w:numFmt w:val="decimal"/>
      <w:isLgl/>
      <w:lvlText w:val="%1.%2.%3."/>
      <w:lvlJc w:val="left"/>
      <w:pPr>
        <w:ind w:left="1293" w:hanging="720"/>
      </w:pPr>
    </w:lvl>
    <w:lvl w:ilvl="3">
      <w:start w:val="1"/>
      <w:numFmt w:val="decimal"/>
      <w:isLgl/>
      <w:lvlText w:val="%1.%2.%3.%4."/>
      <w:lvlJc w:val="left"/>
      <w:pPr>
        <w:ind w:left="1863" w:hanging="720"/>
      </w:pPr>
    </w:lvl>
    <w:lvl w:ilvl="4">
      <w:start w:val="1"/>
      <w:numFmt w:val="decimal"/>
      <w:isLgl/>
      <w:lvlText w:val="%1.%2.%3.%4.%5."/>
      <w:lvlJc w:val="left"/>
      <w:pPr>
        <w:ind w:left="2793" w:hanging="1080"/>
      </w:pPr>
    </w:lvl>
    <w:lvl w:ilvl="5">
      <w:start w:val="1"/>
      <w:numFmt w:val="decimal"/>
      <w:isLgl/>
      <w:lvlText w:val="%1.%2.%3.%4.%5.%6."/>
      <w:lvlJc w:val="left"/>
      <w:pPr>
        <w:ind w:left="3363" w:hanging="1080"/>
      </w:pPr>
    </w:lvl>
    <w:lvl w:ilvl="6">
      <w:start w:val="1"/>
      <w:numFmt w:val="decimal"/>
      <w:isLgl/>
      <w:lvlText w:val="%1.%2.%3.%4.%5.%6.%7."/>
      <w:lvlJc w:val="left"/>
      <w:pPr>
        <w:ind w:left="4293" w:hanging="1440"/>
      </w:pPr>
    </w:lvl>
    <w:lvl w:ilvl="7">
      <w:start w:val="1"/>
      <w:numFmt w:val="decimal"/>
      <w:isLgl/>
      <w:lvlText w:val="%1.%2.%3.%4.%5.%6.%7.%8."/>
      <w:lvlJc w:val="left"/>
      <w:pPr>
        <w:ind w:left="4863" w:hanging="1440"/>
      </w:pPr>
    </w:lvl>
    <w:lvl w:ilvl="8">
      <w:start w:val="1"/>
      <w:numFmt w:val="decimal"/>
      <w:isLgl/>
      <w:lvlText w:val="%1.%2.%3.%4.%5.%6.%7.%8.%9."/>
      <w:lvlJc w:val="left"/>
      <w:pPr>
        <w:ind w:left="5793"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7E3F3B"/>
    <w:rsid w:val="007E3F3B"/>
    <w:rsid w:val="00C75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3F3B"/>
    <w:pPr>
      <w:keepNext/>
      <w:keepLines/>
      <w:spacing w:before="480" w:after="0" w:line="254"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F3B"/>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7E3F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3F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3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kirovsk</dc:creator>
  <cp:keywords/>
  <dc:description/>
  <cp:lastModifiedBy>kirovsk</cp:lastModifiedBy>
  <cp:revision>3</cp:revision>
  <dcterms:created xsi:type="dcterms:W3CDTF">2024-04-02T11:55:00Z</dcterms:created>
  <dcterms:modified xsi:type="dcterms:W3CDTF">2024-04-02T11:56:00Z</dcterms:modified>
</cp:coreProperties>
</file>