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5" w:type="dxa"/>
        <w:jc w:val="center"/>
        <w:tblLayout w:type="fixed"/>
        <w:tblLook w:val="04A0"/>
      </w:tblPr>
      <w:tblGrid>
        <w:gridCol w:w="4606"/>
        <w:gridCol w:w="1620"/>
        <w:gridCol w:w="3959"/>
      </w:tblGrid>
      <w:tr w:rsidR="008E5B40" w:rsidTr="008E5B40">
        <w:trPr>
          <w:jc w:val="center"/>
        </w:trPr>
        <w:tc>
          <w:tcPr>
            <w:tcW w:w="4606" w:type="dxa"/>
            <w:vAlign w:val="center"/>
          </w:tcPr>
          <w:p w:rsidR="008E5B40" w:rsidRDefault="008E5B40">
            <w:pPr>
              <w:ind w:right="176"/>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КИРОВСК СЕЛАНА </w:t>
            </w:r>
          </w:p>
          <w:p w:rsidR="008E5B40" w:rsidRDefault="008E5B40">
            <w:pPr>
              <w:ind w:right="176"/>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 БУРДЭЦИН </w:t>
            </w:r>
          </w:p>
          <w:p w:rsidR="008E5B40" w:rsidRDefault="008E5B40">
            <w:pPr>
              <w:ind w:right="176"/>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 </w:t>
            </w:r>
          </w:p>
          <w:p w:rsidR="008E5B40" w:rsidRDefault="008E5B40">
            <w:pPr>
              <w:widowControl w:val="0"/>
              <w:autoSpaceDE w:val="0"/>
              <w:autoSpaceDN w:val="0"/>
              <w:adjustRightInd w:val="0"/>
              <w:rPr>
                <w:rFonts w:ascii="Times New Roman" w:hAnsi="Times New Roman" w:cs="Times New Roman"/>
                <w:b/>
                <w:sz w:val="28"/>
                <w:szCs w:val="28"/>
              </w:rPr>
            </w:pPr>
          </w:p>
        </w:tc>
        <w:tc>
          <w:tcPr>
            <w:tcW w:w="1620" w:type="dxa"/>
            <w:vAlign w:val="center"/>
            <w:hideMark/>
          </w:tcPr>
          <w:p w:rsidR="008E5B40" w:rsidRDefault="008E5B40">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933450" cy="1056005"/>
                  <wp:effectExtent l="19050" t="0" r="0" b="0"/>
                  <wp:docPr id="1" name="Рисунок 1" descr="KAL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LMGERB"/>
                          <pic:cNvPicPr>
                            <a:picLocks noChangeAspect="1" noChangeArrowheads="1"/>
                          </pic:cNvPicPr>
                        </pic:nvPicPr>
                        <pic:blipFill>
                          <a:blip r:embed="rId4"/>
                          <a:srcRect/>
                          <a:stretch>
                            <a:fillRect/>
                          </a:stretch>
                        </pic:blipFill>
                        <pic:spPr bwMode="auto">
                          <a:xfrm>
                            <a:off x="0" y="0"/>
                            <a:ext cx="933450" cy="1056005"/>
                          </a:xfrm>
                          <a:prstGeom prst="rect">
                            <a:avLst/>
                          </a:prstGeom>
                          <a:noFill/>
                          <a:ln w="9525">
                            <a:noFill/>
                            <a:miter lim="800000"/>
                            <a:headEnd/>
                            <a:tailEnd/>
                          </a:ln>
                        </pic:spPr>
                      </pic:pic>
                    </a:graphicData>
                  </a:graphic>
                </wp:inline>
              </w:drawing>
            </w:r>
          </w:p>
        </w:tc>
        <w:tc>
          <w:tcPr>
            <w:tcW w:w="3959" w:type="dxa"/>
            <w:vAlign w:val="center"/>
            <w:hideMark/>
          </w:tcPr>
          <w:p w:rsidR="008E5B40" w:rsidRDefault="008E5B40">
            <w:pPr>
              <w:jc w:val="center"/>
              <w:rPr>
                <w:rFonts w:ascii="Times New Roman" w:eastAsia="Times New Roman" w:hAnsi="Times New Roman" w:cs="Times New Roman"/>
                <w:b/>
                <w:sz w:val="28"/>
                <w:szCs w:val="28"/>
              </w:rPr>
            </w:pPr>
            <w:r>
              <w:rPr>
                <w:rFonts w:ascii="Times New Roman" w:hAnsi="Times New Roman" w:cs="Times New Roman"/>
                <w:b/>
                <w:sz w:val="28"/>
                <w:szCs w:val="28"/>
              </w:rPr>
              <w:t>АДМИНИСТРАЦИЯ</w:t>
            </w:r>
          </w:p>
          <w:p w:rsidR="008E5B40" w:rsidRDefault="008E5B40">
            <w:pPr>
              <w:jc w:val="center"/>
              <w:rPr>
                <w:rFonts w:ascii="Times New Roman" w:hAnsi="Times New Roman" w:cs="Times New Roman"/>
                <w:b/>
                <w:sz w:val="28"/>
                <w:szCs w:val="28"/>
              </w:rPr>
            </w:pPr>
            <w:r>
              <w:rPr>
                <w:rFonts w:ascii="Times New Roman" w:hAnsi="Times New Roman" w:cs="Times New Roman"/>
                <w:b/>
                <w:sz w:val="28"/>
                <w:szCs w:val="28"/>
              </w:rPr>
              <w:t>КИРОВСКОГО</w:t>
            </w:r>
          </w:p>
          <w:p w:rsidR="008E5B40" w:rsidRDefault="008E5B40">
            <w:pPr>
              <w:jc w:val="center"/>
              <w:rPr>
                <w:rFonts w:ascii="Times New Roman" w:hAnsi="Times New Roman" w:cs="Times New Roman"/>
                <w:b/>
                <w:sz w:val="28"/>
                <w:szCs w:val="28"/>
              </w:rPr>
            </w:pPr>
            <w:r>
              <w:rPr>
                <w:rFonts w:ascii="Times New Roman" w:hAnsi="Times New Roman" w:cs="Times New Roman"/>
                <w:b/>
                <w:sz w:val="28"/>
                <w:szCs w:val="28"/>
              </w:rPr>
              <w:t xml:space="preserve">СЕЛЬСКОГО МУНИЦИПАЛЬНОГО </w:t>
            </w:r>
          </w:p>
          <w:p w:rsidR="008E5B40" w:rsidRDefault="008E5B40">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ОБРАЗОВАНИЯ</w:t>
            </w:r>
          </w:p>
        </w:tc>
      </w:tr>
    </w:tbl>
    <w:p w:rsidR="008E5B40" w:rsidRDefault="008E5B40" w:rsidP="008E5B40">
      <w:pPr>
        <w:rPr>
          <w:rFonts w:ascii="Times New Roman" w:hAnsi="Times New Roman" w:cs="Times New Roman"/>
          <w:sz w:val="28"/>
          <w:szCs w:val="28"/>
        </w:rPr>
      </w:pPr>
    </w:p>
    <w:p w:rsidR="002349A3" w:rsidRDefault="008E5B40" w:rsidP="002349A3">
      <w:r>
        <w:rPr>
          <w:rFonts w:ascii="Times New Roman" w:hAnsi="Times New Roman" w:cs="Times New Roman"/>
          <w:sz w:val="24"/>
          <w:szCs w:val="24"/>
        </w:rPr>
        <w:t xml:space="preserve">359407 Республика Калмыкия Сарпинский район п.Кировский ул.Почтовая ,11 тел факс (84741)33122  электронный адрес : </w:t>
      </w:r>
      <w:hyperlink r:id="rId5" w:history="1">
        <w:r>
          <w:rPr>
            <w:rStyle w:val="a3"/>
            <w:rFonts w:ascii="Times New Roman" w:hAnsi="Times New Roman" w:cs="Times New Roman"/>
            <w:sz w:val="24"/>
            <w:szCs w:val="24"/>
            <w:lang w:val="en-US"/>
          </w:rPr>
          <w:t>kirovskiy</w:t>
        </w:r>
        <w:r>
          <w:rPr>
            <w:rStyle w:val="a3"/>
            <w:rFonts w:ascii="Times New Roman" w:hAnsi="Times New Roman" w:cs="Times New Roman"/>
            <w:sz w:val="24"/>
            <w:szCs w:val="24"/>
          </w:rPr>
          <w:t>_</w:t>
        </w:r>
        <w:r>
          <w:rPr>
            <w:rStyle w:val="a3"/>
            <w:rFonts w:ascii="Times New Roman" w:hAnsi="Times New Roman" w:cs="Times New Roman"/>
            <w:sz w:val="24"/>
            <w:szCs w:val="24"/>
            <w:lang w:val="en-US"/>
          </w:rPr>
          <w:t>smo</w:t>
        </w:r>
        <w:r>
          <w:rPr>
            <w:rStyle w:val="a3"/>
            <w:rFonts w:ascii="Times New Roman" w:hAnsi="Times New Roman" w:cs="Times New Roman"/>
            <w:sz w:val="24"/>
            <w:szCs w:val="24"/>
          </w:rPr>
          <w:t>@</w:t>
        </w:r>
        <w:r>
          <w:rPr>
            <w:rStyle w:val="a3"/>
            <w:rFonts w:ascii="Times New Roman" w:hAnsi="Times New Roman" w:cs="Times New Roman"/>
            <w:sz w:val="24"/>
            <w:szCs w:val="24"/>
            <w:lang w:val="en-US"/>
          </w:rPr>
          <w:t>mail</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p>
    <w:p w:rsidR="008E5B40" w:rsidRDefault="002349A3" w:rsidP="002349A3">
      <w:pPr>
        <w:rPr>
          <w:rFonts w:ascii="Times New Roman" w:hAnsi="Times New Roman" w:cs="Times New Roman"/>
          <w:b/>
          <w:sz w:val="26"/>
          <w:szCs w:val="26"/>
        </w:rPr>
      </w:pPr>
      <w:r>
        <w:t xml:space="preserve">                                                         </w:t>
      </w:r>
      <w:r w:rsidR="008E5B40">
        <w:rPr>
          <w:rFonts w:ascii="Times New Roman" w:hAnsi="Times New Roman" w:cs="Times New Roman"/>
          <w:b/>
          <w:sz w:val="26"/>
          <w:szCs w:val="26"/>
        </w:rPr>
        <w:t>ПОСТАНОВЛЕНИЕ №</w:t>
      </w:r>
      <w:r w:rsidR="008E5B40">
        <w:rPr>
          <w:rFonts w:ascii="Times New Roman" w:hAnsi="Times New Roman" w:cs="Times New Roman"/>
          <w:sz w:val="26"/>
          <w:szCs w:val="26"/>
        </w:rPr>
        <w:t>47</w:t>
      </w:r>
    </w:p>
    <w:p w:rsidR="008E5B40" w:rsidRDefault="008E5B40" w:rsidP="008E5B40">
      <w:pPr>
        <w:rPr>
          <w:rFonts w:ascii="Times New Roman" w:hAnsi="Times New Roman" w:cs="Times New Roman"/>
          <w:b/>
          <w:sz w:val="26"/>
          <w:szCs w:val="26"/>
        </w:rPr>
      </w:pPr>
    </w:p>
    <w:p w:rsidR="008E5B40" w:rsidRDefault="008E5B40" w:rsidP="008E5B40">
      <w:pPr>
        <w:rPr>
          <w:rFonts w:ascii="Times New Roman" w:hAnsi="Times New Roman" w:cs="Times New Roman"/>
          <w:sz w:val="26"/>
          <w:szCs w:val="26"/>
        </w:rPr>
      </w:pPr>
      <w:r>
        <w:rPr>
          <w:rFonts w:ascii="Times New Roman" w:hAnsi="Times New Roman" w:cs="Times New Roman"/>
          <w:b/>
          <w:sz w:val="26"/>
          <w:szCs w:val="26"/>
        </w:rPr>
        <w:t>от «</w:t>
      </w:r>
      <w:r>
        <w:rPr>
          <w:rFonts w:ascii="Times New Roman" w:hAnsi="Times New Roman" w:cs="Times New Roman"/>
          <w:sz w:val="26"/>
          <w:szCs w:val="26"/>
        </w:rPr>
        <w:t>12</w:t>
      </w:r>
      <w:r>
        <w:rPr>
          <w:rFonts w:ascii="Times New Roman" w:hAnsi="Times New Roman" w:cs="Times New Roman"/>
          <w:b/>
          <w:sz w:val="26"/>
          <w:szCs w:val="26"/>
        </w:rPr>
        <w:t xml:space="preserve">» </w:t>
      </w:r>
      <w:r>
        <w:rPr>
          <w:rFonts w:ascii="Times New Roman" w:hAnsi="Times New Roman" w:cs="Times New Roman"/>
          <w:sz w:val="26"/>
          <w:szCs w:val="26"/>
        </w:rPr>
        <w:t>__05__</w:t>
      </w:r>
      <w:r>
        <w:rPr>
          <w:rFonts w:ascii="Times New Roman" w:hAnsi="Times New Roman" w:cs="Times New Roman"/>
          <w:b/>
          <w:sz w:val="26"/>
          <w:szCs w:val="26"/>
        </w:rPr>
        <w:t xml:space="preserve"> 2023 года</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п. Кировский</w:t>
      </w:r>
    </w:p>
    <w:p w:rsidR="008E5B40" w:rsidRDefault="008E5B40" w:rsidP="008E5B40">
      <w:pPr>
        <w:ind w:left="3969"/>
        <w:jc w:val="both"/>
        <w:rPr>
          <w:rFonts w:ascii="Times New Roman" w:hAnsi="Times New Roman" w:cs="Times New Roman"/>
          <w:sz w:val="26"/>
          <w:szCs w:val="26"/>
        </w:rPr>
      </w:pPr>
      <w:r>
        <w:rPr>
          <w:rFonts w:ascii="Times New Roman" w:hAnsi="Times New Roman" w:cs="Times New Roman"/>
          <w:b/>
          <w:sz w:val="26"/>
          <w:szCs w:val="26"/>
        </w:rPr>
        <w:t>Об утверждении Порядка осуществления органами местного самоуправления Кировского сельского муниципального образования Республики Калмыкия и (или)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w:t>
      </w:r>
    </w:p>
    <w:p w:rsidR="008E5B40" w:rsidRDefault="008E5B40" w:rsidP="008E5B40">
      <w:pPr>
        <w:rPr>
          <w:rFonts w:ascii="Times New Roman" w:hAnsi="Times New Roman" w:cs="Times New Roman"/>
          <w:sz w:val="24"/>
          <w:szCs w:val="24"/>
        </w:rPr>
      </w:pPr>
    </w:p>
    <w:p w:rsidR="008E5B40" w:rsidRDefault="008E5B40" w:rsidP="008E5B40">
      <w:pPr>
        <w:ind w:firstLine="708"/>
        <w:jc w:val="both"/>
        <w:rPr>
          <w:rFonts w:ascii="Times New Roman" w:hAnsi="Times New Roman" w:cs="Times New Roman"/>
          <w:sz w:val="25"/>
          <w:szCs w:val="25"/>
        </w:rPr>
      </w:pPr>
      <w:r>
        <w:rPr>
          <w:rFonts w:ascii="Times New Roman" w:hAnsi="Times New Roman" w:cs="Times New Roman"/>
          <w:sz w:val="25"/>
          <w:szCs w:val="25"/>
        </w:rPr>
        <w:t>В соответствии со статьей 160.1 Бюджетного кодекса Российской Федерации, Постановлением Правительства Республики Калмыкия от 30 сентября 2015 г. N368 «Об утверждении Порядка осуществления органами государственной власти Республики Калмыкия (государственными органами), Территориальным фондом обязательного медицинского страхования Республики Калмыкия и (или)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w:t>
      </w:r>
    </w:p>
    <w:p w:rsidR="008E5B40" w:rsidRDefault="008E5B40" w:rsidP="008E5B40">
      <w:pPr>
        <w:ind w:firstLine="709"/>
        <w:jc w:val="center"/>
        <w:rPr>
          <w:rFonts w:ascii="Times New Roman" w:hAnsi="Times New Roman" w:cs="Times New Roman"/>
          <w:b/>
          <w:sz w:val="25"/>
          <w:szCs w:val="25"/>
        </w:rPr>
      </w:pPr>
      <w:r>
        <w:rPr>
          <w:rFonts w:ascii="Times New Roman" w:hAnsi="Times New Roman" w:cs="Times New Roman"/>
          <w:b/>
          <w:sz w:val="25"/>
          <w:szCs w:val="25"/>
        </w:rPr>
        <w:t>постановляю:</w:t>
      </w:r>
    </w:p>
    <w:p w:rsidR="008E5B40" w:rsidRDefault="008E5B40" w:rsidP="008E5B40">
      <w:pPr>
        <w:ind w:firstLine="708"/>
        <w:jc w:val="both"/>
        <w:rPr>
          <w:rFonts w:ascii="Times New Roman" w:hAnsi="Times New Roman" w:cs="Times New Roman"/>
          <w:sz w:val="25"/>
          <w:szCs w:val="25"/>
        </w:rPr>
      </w:pPr>
      <w:r>
        <w:rPr>
          <w:rFonts w:ascii="Times New Roman" w:hAnsi="Times New Roman" w:cs="Times New Roman"/>
          <w:sz w:val="25"/>
          <w:szCs w:val="25"/>
        </w:rPr>
        <w:t>1.Утвердить Порядок осуществления органами местного самоуправления Кировского  сельского  муниципального образования Республики Калмыкия и (или)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согласно приложению к постановлению.</w:t>
      </w:r>
    </w:p>
    <w:p w:rsidR="008E5B40" w:rsidRDefault="008E5B40" w:rsidP="008E5B40">
      <w:pPr>
        <w:ind w:firstLine="708"/>
        <w:jc w:val="both"/>
        <w:rPr>
          <w:rFonts w:ascii="Times New Roman" w:hAnsi="Times New Roman" w:cs="Times New Roman"/>
          <w:sz w:val="25"/>
          <w:szCs w:val="25"/>
        </w:rPr>
      </w:pPr>
      <w:r>
        <w:rPr>
          <w:rFonts w:ascii="Times New Roman" w:hAnsi="Times New Roman" w:cs="Times New Roman"/>
          <w:sz w:val="25"/>
          <w:szCs w:val="25"/>
        </w:rPr>
        <w:lastRenderedPageBreak/>
        <w:t>2.</w:t>
      </w:r>
      <w:r>
        <w:rPr>
          <w:sz w:val="25"/>
          <w:szCs w:val="25"/>
        </w:rPr>
        <w:t xml:space="preserve"> </w:t>
      </w:r>
      <w:r>
        <w:rPr>
          <w:rFonts w:ascii="Times New Roman" w:hAnsi="Times New Roman" w:cs="Times New Roman"/>
          <w:sz w:val="25"/>
          <w:szCs w:val="25"/>
        </w:rPr>
        <w:t>Настоящее постановление подлежит размещению на официальном сайте Администрации  Кировского  сельского муниципального образования  Республики Калмыкия. Контроль исполнения настоящего постановления оставляю за собой.</w:t>
      </w:r>
    </w:p>
    <w:p w:rsidR="008E5B40" w:rsidRDefault="008E5B40" w:rsidP="008E5B40">
      <w:pPr>
        <w:ind w:firstLine="708"/>
        <w:jc w:val="both"/>
        <w:rPr>
          <w:rFonts w:ascii="Times New Roman" w:hAnsi="Times New Roman" w:cs="Times New Roman"/>
          <w:sz w:val="25"/>
          <w:szCs w:val="25"/>
        </w:rPr>
      </w:pPr>
      <w:r>
        <w:rPr>
          <w:rFonts w:ascii="Times New Roman" w:hAnsi="Times New Roman" w:cs="Times New Roman"/>
          <w:sz w:val="25"/>
          <w:szCs w:val="25"/>
        </w:rPr>
        <w:t>3.</w:t>
      </w:r>
      <w:r>
        <w:rPr>
          <w:sz w:val="25"/>
          <w:szCs w:val="25"/>
        </w:rPr>
        <w:t xml:space="preserve"> </w:t>
      </w:r>
      <w:r>
        <w:rPr>
          <w:rFonts w:ascii="Times New Roman" w:hAnsi="Times New Roman" w:cs="Times New Roman"/>
          <w:sz w:val="25"/>
          <w:szCs w:val="25"/>
        </w:rPr>
        <w:t>Контроль исполнения настоящего постановления оставляю за собой.</w:t>
      </w:r>
    </w:p>
    <w:p w:rsidR="008E5B40" w:rsidRDefault="008E5B40" w:rsidP="008E5B40">
      <w:pPr>
        <w:ind w:firstLine="708"/>
        <w:jc w:val="both"/>
        <w:rPr>
          <w:rFonts w:ascii="Arial" w:hAnsi="Arial" w:cs="Arial"/>
          <w:b/>
          <w:sz w:val="25"/>
          <w:szCs w:val="25"/>
        </w:rPr>
      </w:pPr>
    </w:p>
    <w:p w:rsidR="008E5B40" w:rsidRDefault="008E5B40" w:rsidP="008E5B40">
      <w:pPr>
        <w:pStyle w:val="3"/>
        <w:rPr>
          <w:b/>
          <w:sz w:val="26"/>
          <w:szCs w:val="26"/>
        </w:rPr>
      </w:pPr>
      <w:r>
        <w:rPr>
          <w:b/>
          <w:sz w:val="26"/>
          <w:szCs w:val="26"/>
        </w:rPr>
        <w:t>Глава Кировского сельского</w:t>
      </w:r>
    </w:p>
    <w:p w:rsidR="008E5B40" w:rsidRDefault="008E5B40" w:rsidP="008E5B40">
      <w:pPr>
        <w:rPr>
          <w:rFonts w:ascii="Times New Roman" w:hAnsi="Times New Roman" w:cs="Times New Roman"/>
          <w:b/>
          <w:sz w:val="26"/>
          <w:szCs w:val="26"/>
        </w:rPr>
      </w:pPr>
      <w:r>
        <w:rPr>
          <w:rFonts w:ascii="Times New Roman" w:hAnsi="Times New Roman" w:cs="Times New Roman"/>
          <w:b/>
          <w:sz w:val="26"/>
          <w:szCs w:val="26"/>
        </w:rPr>
        <w:t>муниципального образования</w:t>
      </w:r>
    </w:p>
    <w:p w:rsidR="008E5B40" w:rsidRDefault="008E5B40" w:rsidP="008E5B40">
      <w:pPr>
        <w:rPr>
          <w:rFonts w:ascii="Times New Roman" w:hAnsi="Times New Roman" w:cs="Times New Roman"/>
          <w:b/>
          <w:sz w:val="26"/>
          <w:szCs w:val="26"/>
        </w:rPr>
      </w:pPr>
      <w:r>
        <w:rPr>
          <w:rFonts w:ascii="Times New Roman" w:hAnsi="Times New Roman" w:cs="Times New Roman"/>
          <w:b/>
          <w:sz w:val="26"/>
          <w:szCs w:val="26"/>
        </w:rPr>
        <w:t>Республики Калмыкия (ахлачи)</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Ю.Н.Бамбунева</w:t>
      </w:r>
    </w:p>
    <w:p w:rsidR="008E5B40" w:rsidRDefault="008E5B40" w:rsidP="008E5B40">
      <w:pPr>
        <w:rPr>
          <w:rFonts w:ascii="Times New Roman" w:hAnsi="Times New Roman" w:cs="Times New Roman"/>
          <w:b/>
          <w:sz w:val="26"/>
          <w:szCs w:val="26"/>
        </w:rPr>
      </w:pPr>
    </w:p>
    <w:p w:rsidR="008E5B40" w:rsidRDefault="008E5B40" w:rsidP="008E5B40">
      <w:pPr>
        <w:rPr>
          <w:rFonts w:ascii="Times New Roman" w:hAnsi="Times New Roman" w:cs="Times New Roman"/>
          <w:b/>
          <w:sz w:val="26"/>
          <w:szCs w:val="26"/>
        </w:rPr>
      </w:pPr>
    </w:p>
    <w:p w:rsidR="008E5B40" w:rsidRDefault="008E5B40" w:rsidP="008E5B40">
      <w:pPr>
        <w:rPr>
          <w:rFonts w:ascii="Times New Roman" w:hAnsi="Times New Roman" w:cs="Times New Roman"/>
          <w:b/>
          <w:sz w:val="26"/>
          <w:szCs w:val="26"/>
        </w:rPr>
      </w:pPr>
    </w:p>
    <w:p w:rsidR="008E5B40" w:rsidRDefault="008E5B40" w:rsidP="008E5B40">
      <w:pPr>
        <w:rPr>
          <w:rFonts w:ascii="Times New Roman" w:hAnsi="Times New Roman" w:cs="Times New Roman"/>
          <w:b/>
          <w:sz w:val="26"/>
          <w:szCs w:val="26"/>
        </w:rPr>
      </w:pPr>
    </w:p>
    <w:p w:rsidR="008E5B40" w:rsidRDefault="008E5B40" w:rsidP="008E5B40">
      <w:pPr>
        <w:ind w:left="6379"/>
        <w:jc w:val="right"/>
        <w:rPr>
          <w:rFonts w:ascii="Times New Roman" w:hAnsi="Times New Roman" w:cs="Times New Roman"/>
          <w:sz w:val="20"/>
          <w:szCs w:val="20"/>
        </w:rPr>
      </w:pPr>
    </w:p>
    <w:p w:rsidR="002349A3" w:rsidRDefault="002349A3" w:rsidP="008E5B40">
      <w:pPr>
        <w:ind w:left="6379"/>
        <w:jc w:val="right"/>
        <w:rPr>
          <w:rFonts w:ascii="Times New Roman" w:hAnsi="Times New Roman" w:cs="Times New Roman"/>
          <w:sz w:val="20"/>
          <w:szCs w:val="20"/>
        </w:rPr>
      </w:pPr>
    </w:p>
    <w:p w:rsidR="002349A3" w:rsidRDefault="002349A3" w:rsidP="008E5B40">
      <w:pPr>
        <w:ind w:left="6379"/>
        <w:jc w:val="right"/>
        <w:rPr>
          <w:rFonts w:ascii="Times New Roman" w:hAnsi="Times New Roman" w:cs="Times New Roman"/>
          <w:sz w:val="20"/>
          <w:szCs w:val="20"/>
        </w:rPr>
      </w:pPr>
    </w:p>
    <w:p w:rsidR="002349A3" w:rsidRDefault="002349A3" w:rsidP="008E5B40">
      <w:pPr>
        <w:ind w:left="6379"/>
        <w:jc w:val="right"/>
        <w:rPr>
          <w:rFonts w:ascii="Times New Roman" w:hAnsi="Times New Roman" w:cs="Times New Roman"/>
          <w:sz w:val="20"/>
          <w:szCs w:val="20"/>
        </w:rPr>
      </w:pPr>
    </w:p>
    <w:p w:rsidR="002349A3" w:rsidRDefault="002349A3" w:rsidP="008E5B40">
      <w:pPr>
        <w:ind w:left="6379"/>
        <w:jc w:val="right"/>
        <w:rPr>
          <w:rFonts w:ascii="Times New Roman" w:hAnsi="Times New Roman" w:cs="Times New Roman"/>
          <w:sz w:val="20"/>
          <w:szCs w:val="20"/>
        </w:rPr>
      </w:pPr>
    </w:p>
    <w:p w:rsidR="002349A3" w:rsidRDefault="002349A3" w:rsidP="008E5B40">
      <w:pPr>
        <w:ind w:left="6379"/>
        <w:jc w:val="right"/>
        <w:rPr>
          <w:rFonts w:ascii="Times New Roman" w:hAnsi="Times New Roman" w:cs="Times New Roman"/>
          <w:sz w:val="20"/>
          <w:szCs w:val="20"/>
        </w:rPr>
      </w:pPr>
    </w:p>
    <w:p w:rsidR="002349A3" w:rsidRDefault="002349A3" w:rsidP="008E5B40">
      <w:pPr>
        <w:ind w:left="6379"/>
        <w:jc w:val="right"/>
        <w:rPr>
          <w:rFonts w:ascii="Times New Roman" w:hAnsi="Times New Roman" w:cs="Times New Roman"/>
          <w:sz w:val="20"/>
          <w:szCs w:val="20"/>
        </w:rPr>
      </w:pPr>
    </w:p>
    <w:p w:rsidR="002349A3" w:rsidRDefault="002349A3" w:rsidP="008E5B40">
      <w:pPr>
        <w:ind w:left="6379"/>
        <w:jc w:val="right"/>
        <w:rPr>
          <w:rFonts w:ascii="Times New Roman" w:hAnsi="Times New Roman" w:cs="Times New Roman"/>
          <w:sz w:val="20"/>
          <w:szCs w:val="20"/>
        </w:rPr>
      </w:pPr>
    </w:p>
    <w:p w:rsidR="008E5B40" w:rsidRDefault="008E5B40" w:rsidP="008E5B40">
      <w:pPr>
        <w:ind w:left="6379"/>
        <w:jc w:val="right"/>
        <w:rPr>
          <w:rFonts w:ascii="Times New Roman" w:hAnsi="Times New Roman" w:cs="Times New Roman"/>
        </w:rPr>
      </w:pPr>
      <w:r>
        <w:rPr>
          <w:rFonts w:ascii="Times New Roman" w:hAnsi="Times New Roman" w:cs="Times New Roman"/>
        </w:rPr>
        <w:t xml:space="preserve">Приложение </w:t>
      </w:r>
    </w:p>
    <w:p w:rsidR="008E5B40" w:rsidRDefault="008E5B40" w:rsidP="008E5B40">
      <w:pPr>
        <w:ind w:left="6379"/>
        <w:jc w:val="right"/>
        <w:rPr>
          <w:rFonts w:ascii="Times New Roman" w:hAnsi="Times New Roman" w:cs="Times New Roman"/>
        </w:rPr>
      </w:pPr>
      <w:r>
        <w:rPr>
          <w:rFonts w:ascii="Times New Roman" w:hAnsi="Times New Roman" w:cs="Times New Roman"/>
        </w:rPr>
        <w:t xml:space="preserve">к Постановлению Администрации </w:t>
      </w:r>
    </w:p>
    <w:p w:rsidR="008E5B40" w:rsidRDefault="008E5B40" w:rsidP="008E5B40">
      <w:pPr>
        <w:ind w:left="6379" w:firstLine="708"/>
        <w:jc w:val="right"/>
        <w:rPr>
          <w:rFonts w:ascii="Times New Roman" w:hAnsi="Times New Roman" w:cs="Times New Roman"/>
        </w:rPr>
      </w:pPr>
      <w:r>
        <w:rPr>
          <w:rFonts w:ascii="Times New Roman" w:hAnsi="Times New Roman" w:cs="Times New Roman"/>
        </w:rPr>
        <w:t>Кировского СМО РК</w:t>
      </w:r>
    </w:p>
    <w:p w:rsidR="008E5B40" w:rsidRDefault="008E5B40" w:rsidP="008E5B40">
      <w:pPr>
        <w:ind w:left="6379"/>
        <w:jc w:val="right"/>
        <w:rPr>
          <w:rFonts w:ascii="Times New Roman" w:hAnsi="Times New Roman" w:cs="Times New Roman"/>
        </w:rPr>
      </w:pPr>
      <w:r>
        <w:rPr>
          <w:rFonts w:ascii="Times New Roman" w:hAnsi="Times New Roman" w:cs="Times New Roman"/>
        </w:rPr>
        <w:t>от «12» мая 2023г. №47</w:t>
      </w:r>
    </w:p>
    <w:p w:rsidR="008E5B40" w:rsidRDefault="008E5B40" w:rsidP="008E5B40">
      <w:pPr>
        <w:jc w:val="both"/>
        <w:rPr>
          <w:rFonts w:ascii="Times New Roman" w:hAnsi="Times New Roman" w:cs="Times New Roman"/>
          <w:b/>
          <w:sz w:val="24"/>
          <w:szCs w:val="24"/>
        </w:rPr>
      </w:pPr>
    </w:p>
    <w:p w:rsidR="008E5B40" w:rsidRDefault="008E5B40" w:rsidP="008E5B40">
      <w:pPr>
        <w:ind w:firstLine="708"/>
        <w:jc w:val="center"/>
        <w:rPr>
          <w:rFonts w:ascii="Times New Roman" w:hAnsi="Times New Roman" w:cs="Times New Roman"/>
          <w:b/>
          <w:sz w:val="24"/>
          <w:szCs w:val="24"/>
        </w:rPr>
      </w:pPr>
      <w:r>
        <w:rPr>
          <w:rFonts w:ascii="Times New Roman" w:hAnsi="Times New Roman" w:cs="Times New Roman"/>
          <w:b/>
          <w:sz w:val="24"/>
          <w:szCs w:val="24"/>
        </w:rPr>
        <w:t xml:space="preserve">Порядок осуществления органами местного самоуправления </w:t>
      </w:r>
    </w:p>
    <w:p w:rsidR="008E5B40" w:rsidRDefault="008E5B40" w:rsidP="008E5B40">
      <w:pPr>
        <w:ind w:firstLine="708"/>
        <w:jc w:val="center"/>
        <w:rPr>
          <w:rFonts w:ascii="Times New Roman" w:hAnsi="Times New Roman" w:cs="Times New Roman"/>
          <w:b/>
          <w:sz w:val="24"/>
          <w:szCs w:val="24"/>
        </w:rPr>
      </w:pPr>
      <w:r>
        <w:rPr>
          <w:rFonts w:ascii="Times New Roman" w:hAnsi="Times New Roman" w:cs="Times New Roman"/>
          <w:b/>
          <w:sz w:val="24"/>
          <w:szCs w:val="24"/>
        </w:rPr>
        <w:t xml:space="preserve">Кировского сельского муниципального образования Республики Калмыкия и (или) находящимися в их ведении казенными учреждениями бюджетных полномочий главных администраторов доходов </w:t>
      </w:r>
    </w:p>
    <w:p w:rsidR="008E5B40" w:rsidRDefault="008E5B40" w:rsidP="008E5B40">
      <w:pPr>
        <w:ind w:firstLine="708"/>
        <w:jc w:val="center"/>
        <w:rPr>
          <w:rFonts w:ascii="Times New Roman" w:hAnsi="Times New Roman" w:cs="Times New Roman"/>
          <w:b/>
          <w:sz w:val="24"/>
          <w:szCs w:val="24"/>
        </w:rPr>
      </w:pPr>
      <w:r>
        <w:rPr>
          <w:rFonts w:ascii="Times New Roman" w:hAnsi="Times New Roman" w:cs="Times New Roman"/>
          <w:b/>
          <w:sz w:val="24"/>
          <w:szCs w:val="24"/>
        </w:rPr>
        <w:t>бюджетов бюджетной системы Российской Федерации</w:t>
      </w:r>
    </w:p>
    <w:p w:rsidR="008E5B40" w:rsidRDefault="008E5B40" w:rsidP="008E5B40">
      <w:pPr>
        <w:ind w:firstLine="708"/>
        <w:rPr>
          <w:rFonts w:ascii="Times New Roman" w:hAnsi="Times New Roman" w:cs="Times New Roman"/>
          <w:b/>
          <w:sz w:val="24"/>
          <w:szCs w:val="24"/>
        </w:rPr>
      </w:pPr>
    </w:p>
    <w:p w:rsidR="008E5B40" w:rsidRDefault="008E5B40" w:rsidP="008E5B40">
      <w:pPr>
        <w:ind w:firstLine="708"/>
        <w:jc w:val="both"/>
        <w:rPr>
          <w:rFonts w:ascii="Times New Roman" w:hAnsi="Times New Roman" w:cs="Times New Roman"/>
          <w:sz w:val="24"/>
          <w:szCs w:val="24"/>
        </w:rPr>
      </w:pPr>
      <w:bookmarkStart w:id="0" w:name="sub_1"/>
      <w:r>
        <w:rPr>
          <w:rFonts w:ascii="Times New Roman" w:hAnsi="Times New Roman" w:cs="Times New Roman"/>
          <w:sz w:val="24"/>
          <w:szCs w:val="24"/>
        </w:rPr>
        <w:t>1. Орган местного самоуправления Кировского сельского муниципального образования Республики Калмыкия в качестве главного администратора, доходов бюджета бюджетной системы Российской Федерации:</w:t>
      </w:r>
    </w:p>
    <w:p w:rsidR="008E5B40" w:rsidRDefault="008E5B40" w:rsidP="008E5B40">
      <w:pPr>
        <w:ind w:firstLine="708"/>
        <w:jc w:val="both"/>
        <w:rPr>
          <w:rFonts w:ascii="Times New Roman" w:hAnsi="Times New Roman" w:cs="Times New Roman"/>
          <w:sz w:val="24"/>
          <w:szCs w:val="24"/>
        </w:rPr>
      </w:pPr>
      <w:bookmarkStart w:id="1" w:name="sub_11"/>
      <w:bookmarkEnd w:id="0"/>
      <w:r>
        <w:rPr>
          <w:rFonts w:ascii="Times New Roman" w:hAnsi="Times New Roman" w:cs="Times New Roman"/>
          <w:sz w:val="24"/>
          <w:szCs w:val="24"/>
        </w:rPr>
        <w:t>а) формируют и утверждают перечень администраторов доходов бюджетов, подведомственных главному администратору доходов бюджетов;</w:t>
      </w:r>
      <w:bookmarkEnd w:id="1"/>
    </w:p>
    <w:p w:rsidR="008E5B40" w:rsidRDefault="008E5B40" w:rsidP="008E5B40">
      <w:pPr>
        <w:ind w:firstLine="708"/>
        <w:jc w:val="both"/>
        <w:rPr>
          <w:rFonts w:ascii="Times New Roman" w:hAnsi="Times New Roman" w:cs="Times New Roman"/>
          <w:sz w:val="24"/>
          <w:szCs w:val="24"/>
        </w:rPr>
      </w:pPr>
      <w:r>
        <w:rPr>
          <w:rFonts w:ascii="Times New Roman" w:hAnsi="Times New Roman" w:cs="Times New Roman"/>
          <w:sz w:val="24"/>
          <w:szCs w:val="24"/>
        </w:rPr>
        <w:t>б) формируют следующие документы:</w:t>
      </w:r>
    </w:p>
    <w:p w:rsidR="008E5B40" w:rsidRDefault="008E5B40" w:rsidP="008E5B40">
      <w:pPr>
        <w:ind w:firstLine="708"/>
        <w:jc w:val="both"/>
        <w:rPr>
          <w:rFonts w:ascii="Times New Roman" w:hAnsi="Times New Roman" w:cs="Times New Roman"/>
          <w:sz w:val="24"/>
          <w:szCs w:val="24"/>
        </w:rPr>
      </w:pPr>
      <w:r>
        <w:rPr>
          <w:rFonts w:ascii="Times New Roman" w:hAnsi="Times New Roman" w:cs="Times New Roman"/>
          <w:sz w:val="24"/>
          <w:szCs w:val="24"/>
        </w:rPr>
        <w:t>прогноз поступления доходов по утвержденной форме;</w:t>
      </w:r>
    </w:p>
    <w:p w:rsidR="008E5B40" w:rsidRDefault="008E5B40" w:rsidP="008E5B40">
      <w:pPr>
        <w:ind w:firstLine="708"/>
        <w:jc w:val="both"/>
        <w:rPr>
          <w:rFonts w:ascii="Times New Roman" w:hAnsi="Times New Roman" w:cs="Times New Roman"/>
          <w:sz w:val="24"/>
          <w:szCs w:val="24"/>
        </w:rPr>
      </w:pPr>
      <w:r>
        <w:rPr>
          <w:rFonts w:ascii="Times New Roman" w:hAnsi="Times New Roman" w:cs="Times New Roman"/>
          <w:sz w:val="24"/>
          <w:szCs w:val="24"/>
        </w:rPr>
        <w:t>аналитические материалы по исполнению бюджета в части доходов соответствующего бюджета в установленные законодательством Российской Федерации сроки;</w:t>
      </w:r>
    </w:p>
    <w:p w:rsidR="008E5B40" w:rsidRDefault="008E5B40" w:rsidP="008E5B40">
      <w:pPr>
        <w:ind w:firstLine="708"/>
        <w:jc w:val="both"/>
        <w:rPr>
          <w:rFonts w:ascii="Times New Roman" w:hAnsi="Times New Roman" w:cs="Times New Roman"/>
          <w:sz w:val="24"/>
          <w:szCs w:val="24"/>
        </w:rPr>
      </w:pPr>
      <w:r>
        <w:rPr>
          <w:rFonts w:ascii="Times New Roman" w:hAnsi="Times New Roman" w:cs="Times New Roman"/>
          <w:sz w:val="24"/>
          <w:szCs w:val="24"/>
        </w:rPr>
        <w:t>сведения, необходимые для составления проекта соответствующего бюджета;</w:t>
      </w:r>
    </w:p>
    <w:p w:rsidR="008E5B40" w:rsidRDefault="008E5B40" w:rsidP="008E5B40">
      <w:pPr>
        <w:ind w:firstLine="708"/>
        <w:jc w:val="both"/>
        <w:rPr>
          <w:rFonts w:ascii="Times New Roman" w:hAnsi="Times New Roman" w:cs="Times New Roman"/>
          <w:sz w:val="24"/>
          <w:szCs w:val="24"/>
        </w:rPr>
      </w:pPr>
      <w:r>
        <w:rPr>
          <w:rFonts w:ascii="Times New Roman" w:hAnsi="Times New Roman" w:cs="Times New Roman"/>
          <w:sz w:val="24"/>
          <w:szCs w:val="24"/>
        </w:rPr>
        <w:t>сведения, необходимые для составления и ведения кассового плана;</w:t>
      </w:r>
    </w:p>
    <w:p w:rsidR="008E5B40" w:rsidRDefault="008E5B40" w:rsidP="008E5B40">
      <w:pPr>
        <w:ind w:firstLine="708"/>
        <w:jc w:val="both"/>
        <w:rPr>
          <w:rFonts w:ascii="Times New Roman" w:hAnsi="Times New Roman" w:cs="Times New Roman"/>
          <w:sz w:val="24"/>
          <w:szCs w:val="24"/>
        </w:rPr>
      </w:pPr>
      <w:r>
        <w:rPr>
          <w:rFonts w:ascii="Times New Roman" w:hAnsi="Times New Roman" w:cs="Times New Roman"/>
          <w:sz w:val="24"/>
          <w:szCs w:val="24"/>
        </w:rPr>
        <w:t>сведения необходимые для внесения изменений в решение о бюджете в части закрепленных доходов;</w:t>
      </w:r>
    </w:p>
    <w:p w:rsidR="008E5B40" w:rsidRDefault="008E5B40" w:rsidP="008E5B40">
      <w:pPr>
        <w:ind w:firstLine="708"/>
        <w:jc w:val="both"/>
        <w:rPr>
          <w:rFonts w:ascii="Times New Roman" w:hAnsi="Times New Roman" w:cs="Times New Roman"/>
          <w:sz w:val="24"/>
          <w:szCs w:val="24"/>
        </w:rPr>
      </w:pPr>
      <w:r>
        <w:rPr>
          <w:rFonts w:ascii="Times New Roman" w:hAnsi="Times New Roman" w:cs="Times New Roman"/>
          <w:sz w:val="24"/>
          <w:szCs w:val="24"/>
        </w:rPr>
        <w:t xml:space="preserve">в) формируют и представляют бюджетную отчетность главного администратора доходов бюджетов по формам и в сроки, установленные в соответствии с </w:t>
      </w:r>
      <w:hyperlink r:id="rId6" w:history="1">
        <w:r>
          <w:rPr>
            <w:rStyle w:val="a4"/>
            <w:sz w:val="24"/>
            <w:szCs w:val="24"/>
          </w:rPr>
          <w:t>законодательством</w:t>
        </w:r>
      </w:hyperlink>
      <w:r>
        <w:rPr>
          <w:rFonts w:ascii="Times New Roman" w:hAnsi="Times New Roman" w:cs="Times New Roman"/>
          <w:sz w:val="24"/>
          <w:szCs w:val="24"/>
        </w:rPr>
        <w:t xml:space="preserve"> Российской Федерации, в том числе нормативно правовыми актами, установленными в муниципальном образовании;</w:t>
      </w:r>
    </w:p>
    <w:p w:rsidR="008E5B40" w:rsidRDefault="008E5B40" w:rsidP="008E5B40">
      <w:pPr>
        <w:ind w:firstLine="708"/>
        <w:jc w:val="both"/>
        <w:rPr>
          <w:rFonts w:ascii="Times New Roman" w:hAnsi="Times New Roman" w:cs="Times New Roman"/>
          <w:sz w:val="24"/>
          <w:szCs w:val="24"/>
        </w:rPr>
      </w:pPr>
      <w:r>
        <w:rPr>
          <w:rFonts w:ascii="Times New Roman" w:hAnsi="Times New Roman" w:cs="Times New Roman"/>
          <w:sz w:val="24"/>
          <w:szCs w:val="24"/>
        </w:rPr>
        <w:t>г) исполняют, в случае необходимости, полномочия администратора доходов бюджетов в соответствии с принятым правовым актом об осуществлении полномочий администратора доходов бюджетов;</w:t>
      </w:r>
    </w:p>
    <w:p w:rsidR="008E5B40" w:rsidRDefault="008E5B40" w:rsidP="008E5B40">
      <w:pPr>
        <w:ind w:firstLine="708"/>
        <w:jc w:val="both"/>
        <w:rPr>
          <w:rFonts w:ascii="Times New Roman" w:hAnsi="Times New Roman" w:cs="Times New Roman"/>
          <w:sz w:val="24"/>
          <w:szCs w:val="24"/>
        </w:rPr>
      </w:pPr>
      <w:r>
        <w:rPr>
          <w:rFonts w:ascii="Times New Roman" w:hAnsi="Times New Roman" w:cs="Times New Roman"/>
          <w:sz w:val="24"/>
          <w:szCs w:val="24"/>
        </w:rPr>
        <w:t>д) принимают правовые акты о наделении казенных учреждений, находящихся в их ведении, полномочиями администраторов доходов местного бюджета и доводят их до соответствующих администраторов доходов бюджета не позднее 5 рабочих дней после их принятия;</w:t>
      </w:r>
    </w:p>
    <w:p w:rsidR="008E5B40" w:rsidRDefault="008E5B40" w:rsidP="008E5B40">
      <w:pPr>
        <w:ind w:firstLine="708"/>
        <w:jc w:val="both"/>
        <w:rPr>
          <w:rFonts w:ascii="Times New Roman" w:hAnsi="Times New Roman" w:cs="Times New Roman"/>
          <w:sz w:val="24"/>
          <w:szCs w:val="24"/>
        </w:rPr>
      </w:pPr>
      <w:r>
        <w:rPr>
          <w:rFonts w:ascii="Times New Roman" w:hAnsi="Times New Roman" w:cs="Times New Roman"/>
          <w:sz w:val="24"/>
          <w:szCs w:val="24"/>
        </w:rPr>
        <w:t>е) принимают правовые акты, устанавливающие перечень казенных учреждений, осуществляющих полномочия главных администраторов доходов местного бюджета, и закрепляющие за ними источники доходов местного бюджета, и доводят их до соответствующих казенных учреждений, находящихся в их ведении, не позднее 5 рабочих дней после принятия указанных правовых актов;</w:t>
      </w:r>
    </w:p>
    <w:p w:rsidR="008E5B40" w:rsidRDefault="008E5B40" w:rsidP="008E5B40">
      <w:pPr>
        <w:ind w:firstLine="708"/>
        <w:jc w:val="both"/>
        <w:rPr>
          <w:rFonts w:ascii="Times New Roman" w:hAnsi="Times New Roman" w:cs="Times New Roman"/>
          <w:sz w:val="24"/>
          <w:szCs w:val="24"/>
        </w:rPr>
      </w:pPr>
      <w:r>
        <w:rPr>
          <w:rFonts w:ascii="Times New Roman" w:hAnsi="Times New Roman" w:cs="Times New Roman"/>
          <w:sz w:val="24"/>
          <w:szCs w:val="24"/>
        </w:rPr>
        <w:t>ж) принимают правовые акты о наделении казенных учреждений, находящихся в их ведении, полномочиями администраторов доходов местного бюджета и об установлении порядка доведения казенными учреждениями указанных правовых актов до органов, организующих исполнение соответствующих бюджетов, и доводят их до соответствующих администраторов доходов бюджетов не позднее 5 рабочих дней после их принятия;</w:t>
      </w:r>
    </w:p>
    <w:p w:rsidR="008E5B40" w:rsidRDefault="008E5B40" w:rsidP="008E5B4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з)</w:t>
      </w:r>
      <w:r>
        <w:t xml:space="preserve"> </w:t>
      </w:r>
      <w:r>
        <w:rPr>
          <w:rFonts w:ascii="Times New Roman" w:hAnsi="Times New Roman" w:cs="Times New Roman"/>
          <w:sz w:val="24"/>
          <w:szCs w:val="24"/>
        </w:rPr>
        <w:t>принимают (при передаче в соответствии с законодательством Российской Федерации осуществления отдельных полномочий органам местного самоуправления) правовые акты, устанавливающие перечень органов местного самоуправления, осуществляющих переданные полномочия Республики Калмыкия, муниципального района и закрепляющие за ними соответствующие источники доходов бюджетов бюджетной системы Российской Федерации, а также определяющие порядок администрирования указанными органами доходов, зачисляемых в бюджеты бюджетной системы Российской Федерации, и доводят их до соответствующих органов местного самоуправления до начала очередного финансового года в случае осуществления полномочий главных администраторов (администраторов) доходов бюджетов бюджетной системы Российской Федерации органами местного самоуправления при реализации переданных полномочий Республики Калмыкия принимают правовые акты, устанавливающие перечень указанных органов и закрепляющие за ними соответствующие источники доходов бюджетов бюджетной системы Российской Федерации, и доводят их до соответствующих органов местного самоуправления до начала очередного финансового года;</w:t>
      </w:r>
    </w:p>
    <w:p w:rsidR="008E5B40" w:rsidRDefault="008E5B40" w:rsidP="008E5B40">
      <w:pPr>
        <w:ind w:firstLine="708"/>
        <w:jc w:val="both"/>
        <w:rPr>
          <w:rFonts w:ascii="Times New Roman" w:hAnsi="Times New Roman" w:cs="Times New Roman"/>
          <w:sz w:val="24"/>
          <w:szCs w:val="24"/>
        </w:rPr>
      </w:pPr>
      <w:r>
        <w:rPr>
          <w:rFonts w:ascii="Times New Roman" w:hAnsi="Times New Roman" w:cs="Times New Roman"/>
          <w:sz w:val="24"/>
          <w:szCs w:val="24"/>
        </w:rPr>
        <w:t>и) организуют осуществление контроля за исполнением подведомственными им администраторами доходов бюджетов бюджетной системы Российской Федерации их бюджетных полномочий.</w:t>
      </w:r>
    </w:p>
    <w:p w:rsidR="008E5B40" w:rsidRDefault="008E5B40" w:rsidP="008E5B40">
      <w:pPr>
        <w:ind w:firstLine="708"/>
        <w:jc w:val="both"/>
        <w:rPr>
          <w:rFonts w:ascii="Times New Roman" w:hAnsi="Times New Roman" w:cs="Times New Roman"/>
          <w:sz w:val="24"/>
          <w:szCs w:val="24"/>
        </w:rPr>
      </w:pPr>
      <w:r>
        <w:rPr>
          <w:rFonts w:ascii="Times New Roman" w:hAnsi="Times New Roman" w:cs="Times New Roman"/>
          <w:sz w:val="24"/>
          <w:szCs w:val="24"/>
        </w:rPr>
        <w:t xml:space="preserve">к) осуществляют иные бюджетные полномочия, установленные </w:t>
      </w:r>
      <w:hyperlink r:id="rId7" w:history="1">
        <w:r>
          <w:rPr>
            <w:rStyle w:val="a4"/>
            <w:sz w:val="24"/>
            <w:szCs w:val="24"/>
          </w:rPr>
          <w:t>Бюджетным кодексом</w:t>
        </w:r>
      </w:hyperlink>
      <w:r>
        <w:rPr>
          <w:rFonts w:ascii="Times New Roman" w:hAnsi="Times New Roman" w:cs="Times New Roman"/>
          <w:sz w:val="24"/>
          <w:szCs w:val="24"/>
        </w:rPr>
        <w:t xml:space="preserve"> Российской Федерации и иными нормативными актами, регулирующими бюджетные правоотношения.</w:t>
      </w:r>
    </w:p>
    <w:p w:rsidR="008E5B40" w:rsidRDefault="008E5B40" w:rsidP="008E5B40">
      <w:pPr>
        <w:ind w:firstLine="708"/>
        <w:jc w:val="both"/>
        <w:rPr>
          <w:rFonts w:ascii="Times New Roman" w:hAnsi="Times New Roman" w:cs="Times New Roman"/>
          <w:sz w:val="24"/>
          <w:szCs w:val="24"/>
        </w:rPr>
      </w:pPr>
      <w:bookmarkStart w:id="2" w:name="sub_2"/>
      <w:r>
        <w:rPr>
          <w:rFonts w:ascii="Times New Roman" w:hAnsi="Times New Roman" w:cs="Times New Roman"/>
          <w:sz w:val="24"/>
          <w:szCs w:val="24"/>
        </w:rPr>
        <w:t xml:space="preserve">2. Правовые акты, указанные в </w:t>
      </w:r>
      <w:hyperlink r:id="rId8" w:anchor="sub_15" w:history="1">
        <w:r>
          <w:rPr>
            <w:rStyle w:val="a4"/>
            <w:sz w:val="24"/>
            <w:szCs w:val="24"/>
          </w:rPr>
          <w:t>подпунктах "д"</w:t>
        </w:r>
      </w:hyperlink>
      <w:r>
        <w:rPr>
          <w:rFonts w:ascii="Times New Roman" w:hAnsi="Times New Roman" w:cs="Times New Roman"/>
          <w:sz w:val="24"/>
          <w:szCs w:val="24"/>
        </w:rPr>
        <w:t xml:space="preserve"> и </w:t>
      </w:r>
      <w:hyperlink r:id="rId9" w:anchor="sub_17" w:history="1">
        <w:r>
          <w:rPr>
            <w:rStyle w:val="a4"/>
            <w:sz w:val="24"/>
            <w:szCs w:val="24"/>
          </w:rPr>
          <w:t>"ж" пункта 1</w:t>
        </w:r>
      </w:hyperlink>
      <w:r>
        <w:rPr>
          <w:rFonts w:ascii="Times New Roman" w:hAnsi="Times New Roman" w:cs="Times New Roman"/>
          <w:sz w:val="24"/>
          <w:szCs w:val="24"/>
        </w:rPr>
        <w:t xml:space="preserve"> настоящего Порядка, должны содержать следующие положения:</w:t>
      </w:r>
    </w:p>
    <w:p w:rsidR="008E5B40" w:rsidRDefault="008E5B40" w:rsidP="008E5B40">
      <w:pPr>
        <w:ind w:firstLine="708"/>
        <w:jc w:val="both"/>
        <w:rPr>
          <w:rFonts w:ascii="Times New Roman" w:hAnsi="Times New Roman" w:cs="Times New Roman"/>
          <w:sz w:val="24"/>
          <w:szCs w:val="24"/>
        </w:rPr>
      </w:pPr>
      <w:bookmarkStart w:id="3" w:name="sub_21"/>
      <w:bookmarkEnd w:id="2"/>
      <w:r>
        <w:rPr>
          <w:rFonts w:ascii="Times New Roman" w:hAnsi="Times New Roman" w:cs="Times New Roman"/>
          <w:sz w:val="24"/>
          <w:szCs w:val="24"/>
        </w:rPr>
        <w:t>а) закрепление за подведомственными администраторами доходов бюджетов источников доходов бюджетов, полномочия, по администрированию которых они осуществляют, с указанием нормативных правовых актов Российской Федерации, являющихся основанием для администрирования данного вида платежа. При формировании перечня источников доходов необходимо отразить особенности, связанные с их детализацией, если такое право дано главному администратору доходов бюджетов в соответствии с законодательством Российской Федерации, в том числе нормативными правовыми актами Министерства финансов Республики Калмыкия, финансовых органов муниципальных образований;</w:t>
      </w:r>
    </w:p>
    <w:p w:rsidR="008E5B40" w:rsidRDefault="008E5B40" w:rsidP="008E5B40">
      <w:pPr>
        <w:ind w:firstLine="708"/>
        <w:jc w:val="both"/>
        <w:rPr>
          <w:rFonts w:ascii="Times New Roman" w:hAnsi="Times New Roman" w:cs="Times New Roman"/>
          <w:sz w:val="24"/>
          <w:szCs w:val="24"/>
        </w:rPr>
      </w:pPr>
      <w:bookmarkStart w:id="4" w:name="sub_22"/>
      <w:bookmarkEnd w:id="3"/>
      <w:r>
        <w:rPr>
          <w:rFonts w:ascii="Times New Roman" w:hAnsi="Times New Roman" w:cs="Times New Roman"/>
          <w:sz w:val="24"/>
          <w:szCs w:val="24"/>
        </w:rPr>
        <w:t>б) наделение администраторов доходов бюджетов в отношении, закрепленных за ними источников доходов бюджетов бюджетной системы Российской Федерации следующими бюджетными полномочиями и иные бюджетные полномочия, установленные законодательством Российской Федерации и принимаемыми в соответствии с ним нормативными правовыми актами:</w:t>
      </w:r>
    </w:p>
    <w:bookmarkEnd w:id="4"/>
    <w:p w:rsidR="008E5B40" w:rsidRDefault="008E5B40" w:rsidP="008E5B40">
      <w:pPr>
        <w:ind w:firstLine="708"/>
        <w:jc w:val="both"/>
        <w:rPr>
          <w:rFonts w:ascii="Times New Roman" w:hAnsi="Times New Roman" w:cs="Times New Roman"/>
          <w:sz w:val="24"/>
          <w:szCs w:val="24"/>
        </w:rPr>
      </w:pPr>
      <w:r>
        <w:rPr>
          <w:rFonts w:ascii="Times New Roman" w:hAnsi="Times New Roman" w:cs="Times New Roman"/>
          <w:sz w:val="24"/>
          <w:szCs w:val="24"/>
        </w:rPr>
        <w:t>начисление, учет и контроль, за правильностью исчисления, полнотой и своевременностью осуществления платежей в бюджет, пеней и штрафов по ним;</w:t>
      </w:r>
    </w:p>
    <w:p w:rsidR="008E5B40" w:rsidRDefault="008E5B40" w:rsidP="008E5B40">
      <w:pPr>
        <w:ind w:firstLine="708"/>
        <w:jc w:val="both"/>
        <w:rPr>
          <w:rFonts w:ascii="Times New Roman" w:hAnsi="Times New Roman" w:cs="Times New Roman"/>
          <w:sz w:val="24"/>
          <w:szCs w:val="24"/>
        </w:rPr>
      </w:pPr>
      <w:r>
        <w:rPr>
          <w:rFonts w:ascii="Times New Roman" w:hAnsi="Times New Roman" w:cs="Times New Roman"/>
          <w:sz w:val="24"/>
          <w:szCs w:val="24"/>
        </w:rPr>
        <w:t>взыскание задолженности по платежам в бюджет, пеней и штрафов;</w:t>
      </w:r>
    </w:p>
    <w:p w:rsidR="008E5B40" w:rsidRDefault="008E5B40" w:rsidP="008E5B4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орган Федерального казначейства поручений (сообщений) для осуществления возврата в порядке, установленном Администрацией Кировского сельского муниципального образования республики Калмыкия;</w:t>
      </w:r>
    </w:p>
    <w:p w:rsidR="008E5B40" w:rsidRDefault="008E5B40" w:rsidP="008E5B40">
      <w:pPr>
        <w:ind w:firstLine="708"/>
        <w:jc w:val="both"/>
        <w:rPr>
          <w:rFonts w:ascii="Times New Roman" w:hAnsi="Times New Roman" w:cs="Times New Roman"/>
          <w:sz w:val="24"/>
          <w:szCs w:val="24"/>
        </w:rPr>
      </w:pPr>
      <w:r>
        <w:rPr>
          <w:rFonts w:ascii="Times New Roman" w:hAnsi="Times New Roman" w:cs="Times New Roman"/>
          <w:sz w:val="24"/>
          <w:szCs w:val="24"/>
        </w:rPr>
        <w:t>принятие решения о зачете (уточнении) платежей в бюджеты бюджетной системы Российской Федерации и представление соответствующего уведомления в орган Федерального казначейства;</w:t>
      </w:r>
    </w:p>
    <w:p w:rsidR="008E5B40" w:rsidRDefault="008E5B40" w:rsidP="008E5B40">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w:t>
      </w:r>
      <w:hyperlink r:id="rId10" w:history="1">
        <w:r>
          <w:rPr>
            <w:rStyle w:val="a4"/>
            <w:sz w:val="24"/>
            <w:szCs w:val="24"/>
          </w:rPr>
          <w:t>Федеральным законом</w:t>
        </w:r>
      </w:hyperlink>
      <w:r>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8E5B40" w:rsidRDefault="008E5B40" w:rsidP="008E5B40">
      <w:pPr>
        <w:ind w:firstLine="708"/>
        <w:jc w:val="both"/>
        <w:rPr>
          <w:rFonts w:ascii="Times New Roman" w:hAnsi="Times New Roman" w:cs="Times New Roman"/>
          <w:sz w:val="24"/>
          <w:szCs w:val="24"/>
        </w:rPr>
      </w:pPr>
      <w:r>
        <w:rPr>
          <w:rFonts w:ascii="Times New Roman" w:hAnsi="Times New Roman" w:cs="Times New Roman"/>
          <w:sz w:val="24"/>
          <w:szCs w:val="24"/>
        </w:rPr>
        <w:t>иные бюджетные полномочия, установленные Бюджетным кодексом Российской Федерации и иными нормативными актами, регулирующими бюджетные правоотношения;</w:t>
      </w:r>
    </w:p>
    <w:p w:rsidR="008E5B40" w:rsidRDefault="008E5B40" w:rsidP="008E5B40">
      <w:pPr>
        <w:ind w:firstLine="708"/>
        <w:jc w:val="both"/>
        <w:rPr>
          <w:rFonts w:ascii="Times New Roman" w:hAnsi="Times New Roman" w:cs="Times New Roman"/>
          <w:sz w:val="24"/>
          <w:szCs w:val="24"/>
        </w:rPr>
      </w:pPr>
      <w:bookmarkStart w:id="5" w:name="sub_23"/>
      <w:r>
        <w:rPr>
          <w:rFonts w:ascii="Times New Roman" w:hAnsi="Times New Roman" w:cs="Times New Roman"/>
          <w:sz w:val="24"/>
          <w:szCs w:val="24"/>
        </w:rPr>
        <w:t>в) определение порядка заполнения (составления)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 регулирующих данные вопросы;</w:t>
      </w:r>
    </w:p>
    <w:p w:rsidR="008E5B40" w:rsidRDefault="008E5B40" w:rsidP="008E5B40">
      <w:pPr>
        <w:ind w:firstLine="708"/>
        <w:jc w:val="both"/>
        <w:rPr>
          <w:rFonts w:ascii="Times New Roman" w:hAnsi="Times New Roman" w:cs="Times New Roman"/>
          <w:sz w:val="24"/>
          <w:szCs w:val="24"/>
        </w:rPr>
      </w:pPr>
      <w:bookmarkStart w:id="6" w:name="sub_24"/>
      <w:bookmarkEnd w:id="5"/>
      <w:r>
        <w:rPr>
          <w:rFonts w:ascii="Times New Roman" w:hAnsi="Times New Roman" w:cs="Times New Roman"/>
          <w:sz w:val="24"/>
          <w:szCs w:val="24"/>
        </w:rPr>
        <w:t>г) определение порядка и сроков сверки данных бюджетного учета администрируемых доходов местного бюджета в соответствии с нормативными правовыми актами Российской Федерации;</w:t>
      </w:r>
    </w:p>
    <w:p w:rsidR="008E5B40" w:rsidRDefault="008E5B40" w:rsidP="008E5B40">
      <w:pPr>
        <w:ind w:firstLine="708"/>
        <w:jc w:val="both"/>
        <w:rPr>
          <w:rFonts w:ascii="Times New Roman" w:hAnsi="Times New Roman" w:cs="Times New Roman"/>
          <w:sz w:val="24"/>
          <w:szCs w:val="24"/>
        </w:rPr>
      </w:pPr>
      <w:bookmarkStart w:id="7" w:name="sub_25"/>
      <w:bookmarkEnd w:id="6"/>
      <w:r>
        <w:rPr>
          <w:rFonts w:ascii="Times New Roman" w:hAnsi="Times New Roman" w:cs="Times New Roman"/>
          <w:sz w:val="24"/>
          <w:szCs w:val="24"/>
        </w:rPr>
        <w:t>д) 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Федерации;</w:t>
      </w:r>
    </w:p>
    <w:p w:rsidR="008E5B40" w:rsidRDefault="008E5B40" w:rsidP="008E5B40">
      <w:pPr>
        <w:ind w:firstLine="708"/>
        <w:jc w:val="both"/>
        <w:rPr>
          <w:rFonts w:ascii="Times New Roman" w:hAnsi="Times New Roman" w:cs="Times New Roman"/>
          <w:sz w:val="24"/>
          <w:szCs w:val="24"/>
        </w:rPr>
      </w:pPr>
      <w:bookmarkStart w:id="8" w:name="sub_26"/>
      <w:bookmarkEnd w:id="7"/>
      <w:r>
        <w:rPr>
          <w:rFonts w:ascii="Times New Roman" w:hAnsi="Times New Roman" w:cs="Times New Roman"/>
          <w:sz w:val="24"/>
          <w:szCs w:val="24"/>
        </w:rPr>
        <w:t>е)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 пеней и штрафов по ним через судебные органы или через судебных приставов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необходимо довести до суда (мирового судьи) и (или) судебного пристава-исполнителя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Федерации);</w:t>
      </w:r>
    </w:p>
    <w:p w:rsidR="008E5B40" w:rsidRDefault="008E5B40" w:rsidP="008E5B40">
      <w:pPr>
        <w:ind w:firstLine="708"/>
        <w:jc w:val="both"/>
        <w:rPr>
          <w:rFonts w:ascii="Times New Roman" w:hAnsi="Times New Roman" w:cs="Times New Roman"/>
          <w:sz w:val="24"/>
          <w:szCs w:val="24"/>
        </w:rPr>
      </w:pPr>
      <w:bookmarkStart w:id="9" w:name="sub_27"/>
      <w:bookmarkEnd w:id="8"/>
      <w:r>
        <w:rPr>
          <w:rFonts w:ascii="Times New Roman" w:hAnsi="Times New Roman" w:cs="Times New Roman"/>
          <w:sz w:val="24"/>
          <w:szCs w:val="24"/>
        </w:rPr>
        <w:lastRenderedPageBreak/>
        <w:t>ж) установление порядка обмена информацией между структурными подразделениями органов местного самоуправления, связанной с осуществлением ими бюджетных полномочий администраторов доходов бюджетов;</w:t>
      </w:r>
    </w:p>
    <w:p w:rsidR="008E5B40" w:rsidRDefault="008E5B40" w:rsidP="008E5B40">
      <w:pPr>
        <w:ind w:firstLine="708"/>
        <w:jc w:val="both"/>
        <w:rPr>
          <w:rFonts w:ascii="Times New Roman" w:hAnsi="Times New Roman" w:cs="Times New Roman"/>
          <w:sz w:val="24"/>
          <w:szCs w:val="24"/>
        </w:rPr>
      </w:pPr>
      <w:bookmarkStart w:id="10" w:name="sub_28"/>
      <w:bookmarkEnd w:id="9"/>
      <w:r>
        <w:rPr>
          <w:rFonts w:ascii="Times New Roman" w:hAnsi="Times New Roman" w:cs="Times New Roman"/>
          <w:sz w:val="24"/>
          <w:szCs w:val="24"/>
        </w:rPr>
        <w:t>з) определение порядка, форм и сроков представления администратором доходов бюджетов главному администратору доходов бюджетов сведений и бюджетной отчетности, необходимых для осуществления полномочий главного администратора доходов бюджетов;</w:t>
      </w:r>
    </w:p>
    <w:p w:rsidR="008E5B40" w:rsidRDefault="008E5B40" w:rsidP="008E5B40">
      <w:pPr>
        <w:ind w:firstLine="540"/>
        <w:jc w:val="both"/>
        <w:rPr>
          <w:rFonts w:ascii="Times New Roman" w:hAnsi="Times New Roman" w:cs="Times New Roman"/>
          <w:sz w:val="24"/>
          <w:szCs w:val="24"/>
        </w:rPr>
      </w:pPr>
      <w:bookmarkStart w:id="11" w:name="sub_29"/>
      <w:bookmarkEnd w:id="10"/>
      <w:r>
        <w:rPr>
          <w:rFonts w:ascii="Times New Roman" w:hAnsi="Times New Roman" w:cs="Times New Roman"/>
          <w:sz w:val="24"/>
          <w:szCs w:val="24"/>
        </w:rPr>
        <w:t>и) определение порядка и сроков представления бюджетной отчетности в орган, организующий исполнение соответствующего бюджета по доходам, зачисляемым в местный бюджет;</w:t>
      </w:r>
    </w:p>
    <w:p w:rsidR="008E5B40" w:rsidRDefault="008E5B40" w:rsidP="008E5B40">
      <w:pPr>
        <w:ind w:firstLine="540"/>
        <w:jc w:val="both"/>
        <w:rPr>
          <w:rFonts w:ascii="Times New Roman" w:hAnsi="Times New Roman" w:cs="Times New Roman"/>
          <w:sz w:val="24"/>
          <w:szCs w:val="24"/>
        </w:rPr>
      </w:pPr>
      <w:r>
        <w:rPr>
          <w:rFonts w:ascii="Times New Roman" w:hAnsi="Times New Roman" w:cs="Times New Roman"/>
          <w:sz w:val="24"/>
          <w:szCs w:val="24"/>
        </w:rPr>
        <w:t>определение срока уточнения платежей в бюджеты бюджетной системы Российской Федерации в случае изменения кодов классификации доходов бюджетов Российской Федерации;</w:t>
      </w:r>
    </w:p>
    <w:p w:rsidR="008E5B40" w:rsidRDefault="008E5B40" w:rsidP="008E5B40">
      <w:pPr>
        <w:ind w:firstLine="540"/>
        <w:jc w:val="both"/>
        <w:rPr>
          <w:rFonts w:ascii="Times New Roman" w:hAnsi="Times New Roman" w:cs="Times New Roman"/>
          <w:sz w:val="24"/>
          <w:szCs w:val="24"/>
        </w:rPr>
      </w:pPr>
      <w:r>
        <w:rPr>
          <w:rFonts w:ascii="Times New Roman" w:hAnsi="Times New Roman" w:cs="Times New Roman"/>
          <w:sz w:val="24"/>
          <w:szCs w:val="24"/>
        </w:rPr>
        <w:t>определение порядка действий администраторов доходов бюджетов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
    <w:p w:rsidR="008E5B40" w:rsidRDefault="008E5B40" w:rsidP="008E5B40">
      <w:pPr>
        <w:ind w:firstLine="540"/>
        <w:jc w:val="both"/>
        <w:rPr>
          <w:rFonts w:ascii="Times New Roman" w:hAnsi="Times New Roman" w:cs="Times New Roman"/>
          <w:sz w:val="24"/>
          <w:szCs w:val="24"/>
        </w:rPr>
      </w:pPr>
      <w:r>
        <w:rPr>
          <w:rFonts w:ascii="Times New Roman" w:hAnsi="Times New Roman" w:cs="Times New Roman"/>
          <w:sz w:val="24"/>
          <w:szCs w:val="24"/>
        </w:rPr>
        <w:t>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требованиями, установленными Министерством финансов Российской Федерации;</w:t>
      </w:r>
    </w:p>
    <w:p w:rsidR="008E5B40" w:rsidRDefault="008E5B40" w:rsidP="008E5B40">
      <w:pPr>
        <w:ind w:firstLine="540"/>
        <w:jc w:val="both"/>
        <w:rPr>
          <w:rFonts w:ascii="Times New Roman" w:hAnsi="Times New Roman" w:cs="Times New Roman"/>
          <w:sz w:val="24"/>
          <w:szCs w:val="24"/>
        </w:rPr>
      </w:pPr>
      <w:bookmarkStart w:id="12" w:name="sub_210"/>
      <w:bookmarkEnd w:id="11"/>
      <w:r>
        <w:rPr>
          <w:rFonts w:ascii="Times New Roman" w:hAnsi="Times New Roman" w:cs="Times New Roman"/>
          <w:sz w:val="24"/>
          <w:szCs w:val="24"/>
        </w:rPr>
        <w:t>к) иные положения, необходимые для реализации полномочий администратора доходов бюджетов.</w:t>
      </w:r>
    </w:p>
    <w:p w:rsidR="008E5B40" w:rsidRDefault="008E5B40" w:rsidP="008E5B40">
      <w:pPr>
        <w:ind w:firstLine="540"/>
        <w:jc w:val="both"/>
        <w:rPr>
          <w:rFonts w:ascii="Times New Roman" w:hAnsi="Times New Roman" w:cs="Times New Roman"/>
          <w:sz w:val="24"/>
          <w:szCs w:val="24"/>
        </w:rPr>
      </w:pPr>
      <w:bookmarkStart w:id="13" w:name="sub_3"/>
      <w:bookmarkEnd w:id="12"/>
      <w:r>
        <w:rPr>
          <w:rFonts w:ascii="Times New Roman" w:hAnsi="Times New Roman" w:cs="Times New Roman"/>
          <w:sz w:val="24"/>
          <w:szCs w:val="24"/>
        </w:rPr>
        <w:t>3. Органы местного самоуправления Кировского сельского муниципального образования Республики Калмыкия и казенные учреждения, находящиеся в ведении органов местного самоуправления Кировского сельского муниципального образования Республики Калмыкия, осуществляющие полномочия главных администраторов доходов местных бюджетов:</w:t>
      </w:r>
    </w:p>
    <w:p w:rsidR="008E5B40" w:rsidRDefault="008E5B40" w:rsidP="008E5B40">
      <w:pPr>
        <w:ind w:firstLine="540"/>
        <w:jc w:val="both"/>
        <w:rPr>
          <w:rFonts w:ascii="Times New Roman" w:hAnsi="Times New Roman" w:cs="Times New Roman"/>
          <w:sz w:val="24"/>
          <w:szCs w:val="24"/>
        </w:rPr>
      </w:pPr>
      <w:bookmarkStart w:id="14" w:name="sub_31"/>
      <w:bookmarkEnd w:id="13"/>
      <w:r>
        <w:rPr>
          <w:rFonts w:ascii="Times New Roman" w:hAnsi="Times New Roman" w:cs="Times New Roman"/>
          <w:sz w:val="24"/>
          <w:szCs w:val="24"/>
        </w:rPr>
        <w:t xml:space="preserve">а) осуществляют бюджетные полномочия, установленные </w:t>
      </w:r>
      <w:hyperlink r:id="rId11" w:anchor="sub_11" w:history="1">
        <w:r>
          <w:rPr>
            <w:rStyle w:val="a4"/>
            <w:sz w:val="24"/>
            <w:szCs w:val="24"/>
          </w:rPr>
          <w:t>подпунктами "а" - "в"</w:t>
        </w:r>
      </w:hyperlink>
      <w:r>
        <w:rPr>
          <w:rFonts w:ascii="Times New Roman" w:hAnsi="Times New Roman" w:cs="Times New Roman"/>
          <w:sz w:val="24"/>
          <w:szCs w:val="24"/>
        </w:rPr>
        <w:t xml:space="preserve"> и </w:t>
      </w:r>
      <w:hyperlink r:id="rId12" w:anchor="sub_17" w:history="1">
        <w:r>
          <w:rPr>
            <w:rStyle w:val="a4"/>
            <w:sz w:val="24"/>
            <w:szCs w:val="24"/>
          </w:rPr>
          <w:t>"ж" пункта 1</w:t>
        </w:r>
      </w:hyperlink>
      <w:r>
        <w:rPr>
          <w:rFonts w:ascii="Times New Roman" w:hAnsi="Times New Roman" w:cs="Times New Roman"/>
          <w:sz w:val="24"/>
          <w:szCs w:val="24"/>
        </w:rPr>
        <w:t xml:space="preserve"> настоящего Порядка;</w:t>
      </w:r>
    </w:p>
    <w:p w:rsidR="008E5B40" w:rsidRDefault="008E5B40" w:rsidP="008E5B40">
      <w:pPr>
        <w:ind w:firstLine="540"/>
        <w:jc w:val="both"/>
        <w:rPr>
          <w:rFonts w:ascii="Times New Roman" w:hAnsi="Times New Roman" w:cs="Times New Roman"/>
          <w:sz w:val="24"/>
          <w:szCs w:val="24"/>
        </w:rPr>
      </w:pPr>
      <w:bookmarkStart w:id="15" w:name="sub_32"/>
      <w:bookmarkEnd w:id="14"/>
      <w:r>
        <w:rPr>
          <w:rFonts w:ascii="Times New Roman" w:hAnsi="Times New Roman" w:cs="Times New Roman"/>
          <w:sz w:val="24"/>
          <w:szCs w:val="24"/>
        </w:rPr>
        <w:t>б) исполняют в случае необходимости полномочия администратора доходов бюджетов в соответствии с принятыми ими правовыми актами об осуществлении полномочий администратора доходов бюджетов;</w:t>
      </w:r>
    </w:p>
    <w:p w:rsidR="008E5B40" w:rsidRDefault="008E5B40" w:rsidP="008E5B40">
      <w:pPr>
        <w:ind w:firstLine="540"/>
        <w:jc w:val="both"/>
        <w:rPr>
          <w:rFonts w:ascii="Times New Roman" w:hAnsi="Times New Roman" w:cs="Times New Roman"/>
          <w:sz w:val="24"/>
          <w:szCs w:val="24"/>
        </w:rPr>
      </w:pPr>
      <w:bookmarkStart w:id="16" w:name="sub_33"/>
      <w:bookmarkEnd w:id="15"/>
      <w:r>
        <w:rPr>
          <w:rFonts w:ascii="Times New Roman" w:hAnsi="Times New Roman" w:cs="Times New Roman"/>
          <w:sz w:val="24"/>
          <w:szCs w:val="24"/>
        </w:rPr>
        <w:t xml:space="preserve">в) доводят правовые акты, указанные в </w:t>
      </w:r>
      <w:hyperlink r:id="rId13" w:anchor="sub_16" w:history="1">
        <w:r>
          <w:rPr>
            <w:rStyle w:val="a4"/>
            <w:sz w:val="24"/>
            <w:szCs w:val="24"/>
          </w:rPr>
          <w:t>подпункте "е" пункта 1</w:t>
        </w:r>
      </w:hyperlink>
      <w:r>
        <w:rPr>
          <w:rFonts w:ascii="Times New Roman" w:hAnsi="Times New Roman" w:cs="Times New Roman"/>
          <w:sz w:val="24"/>
          <w:szCs w:val="24"/>
        </w:rPr>
        <w:t xml:space="preserve"> настоящего Порядка, до органов, организующих исполнение соответствующих бюджетов бюджетной системы Российской Федерации, не позднее 8 рабочих дней после их принятия.</w:t>
      </w:r>
    </w:p>
    <w:bookmarkEnd w:id="16"/>
    <w:p w:rsidR="008E5B40" w:rsidRDefault="008E5B40" w:rsidP="008E5B40">
      <w:pPr>
        <w:ind w:firstLine="540"/>
        <w:jc w:val="both"/>
        <w:rPr>
          <w:rFonts w:ascii="Times New Roman" w:hAnsi="Times New Roman" w:cs="Times New Roman"/>
          <w:sz w:val="24"/>
          <w:szCs w:val="24"/>
        </w:rPr>
      </w:pPr>
      <w:r>
        <w:rPr>
          <w:rFonts w:ascii="Times New Roman" w:hAnsi="Times New Roman" w:cs="Times New Roman"/>
          <w:sz w:val="24"/>
          <w:szCs w:val="24"/>
        </w:rPr>
        <w:t xml:space="preserve">4. Орган местного самоуправления, реализующий переданные полномочия Республики Калмыкия, в случае осуществления им полномочий главного администратора (администратора) соответствующих доходов бюджетов бюджетной системы Российской </w:t>
      </w:r>
      <w:r>
        <w:rPr>
          <w:rFonts w:ascii="Times New Roman" w:hAnsi="Times New Roman" w:cs="Times New Roman"/>
          <w:sz w:val="24"/>
          <w:szCs w:val="24"/>
        </w:rPr>
        <w:lastRenderedPageBreak/>
        <w:t xml:space="preserve">Федерации осуществляет администрирование доходов, зачисляемых в бюджеты бюджетной системы Российской Федерации, в соответствии с правовым актом, предусмотренным </w:t>
      </w:r>
      <w:hyperlink r:id="rId14" w:anchor="sub_18" w:history="1">
        <w:r>
          <w:rPr>
            <w:rStyle w:val="a4"/>
            <w:sz w:val="24"/>
            <w:szCs w:val="24"/>
          </w:rPr>
          <w:t>подпунктом "з" пункта 1</w:t>
        </w:r>
      </w:hyperlink>
      <w:r>
        <w:rPr>
          <w:rFonts w:ascii="Times New Roman" w:hAnsi="Times New Roman" w:cs="Times New Roman"/>
          <w:sz w:val="24"/>
          <w:szCs w:val="24"/>
        </w:rPr>
        <w:t xml:space="preserve"> настоящего Порядка.</w:t>
      </w:r>
    </w:p>
    <w:p w:rsidR="00250A2A" w:rsidRDefault="008E5B40" w:rsidP="008E5B40">
      <w:bookmarkStart w:id="17" w:name="sub_5"/>
      <w:r>
        <w:rPr>
          <w:rFonts w:ascii="Times New Roman" w:hAnsi="Times New Roman" w:cs="Times New Roman"/>
          <w:sz w:val="24"/>
          <w:szCs w:val="24"/>
        </w:rPr>
        <w:t xml:space="preserve">5. В случае изменения функций и полномочий органов местного самоуправления Кировского сельского муниципального образования Республики Калмыкия информация об указанных изменениях доводится до </w:t>
      </w:r>
      <w:bookmarkEnd w:id="17"/>
      <w:r>
        <w:rPr>
          <w:rFonts w:ascii="Times New Roman" w:hAnsi="Times New Roman" w:cs="Times New Roman"/>
          <w:sz w:val="24"/>
          <w:szCs w:val="24"/>
        </w:rPr>
        <w:t>Министерства финансов Республики Калмыкия</w:t>
      </w:r>
    </w:p>
    <w:sectPr w:rsidR="00250A2A" w:rsidSect="00F16E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useFELayout/>
  </w:compat>
  <w:rsids>
    <w:rsidRoot w:val="008E5B40"/>
    <w:rsid w:val="002349A3"/>
    <w:rsid w:val="00250A2A"/>
    <w:rsid w:val="008E5B40"/>
    <w:rsid w:val="00F16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E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E5B40"/>
    <w:rPr>
      <w:color w:val="0000FF"/>
      <w:u w:val="single"/>
    </w:rPr>
  </w:style>
  <w:style w:type="paragraph" w:styleId="3">
    <w:name w:val="Body Text 3"/>
    <w:basedOn w:val="a"/>
    <w:link w:val="30"/>
    <w:semiHidden/>
    <w:unhideWhenUsed/>
    <w:rsid w:val="008E5B40"/>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semiHidden/>
    <w:rsid w:val="008E5B40"/>
    <w:rPr>
      <w:rFonts w:ascii="Times New Roman" w:eastAsia="Times New Roman" w:hAnsi="Times New Roman" w:cs="Times New Roman"/>
      <w:sz w:val="28"/>
      <w:szCs w:val="20"/>
    </w:rPr>
  </w:style>
  <w:style w:type="character" w:customStyle="1" w:styleId="a4">
    <w:name w:val="Гипертекстовая ссылка"/>
    <w:uiPriority w:val="99"/>
    <w:rsid w:val="008E5B40"/>
    <w:rPr>
      <w:rFonts w:ascii="Times New Roman" w:hAnsi="Times New Roman" w:cs="Times New Roman" w:hint="default"/>
      <w:color w:val="106BBE"/>
    </w:rPr>
  </w:style>
  <w:style w:type="paragraph" w:styleId="a5">
    <w:name w:val="Balloon Text"/>
    <w:basedOn w:val="a"/>
    <w:link w:val="a6"/>
    <w:uiPriority w:val="99"/>
    <w:semiHidden/>
    <w:unhideWhenUsed/>
    <w:rsid w:val="008E5B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5B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629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irovsk\AppData\Local\Temp\Rar$DIa4856.29593\87-&#1087;%20&#1086;&#1090;%2006.05.2023.doc" TargetMode="External"/><Relationship Id="rId13" Type="http://schemas.openxmlformats.org/officeDocument/2006/relationships/hyperlink" Target="file:///C:\Users\kirovsk\AppData\Local\Temp\Rar$DIa4856.29593\87-&#1087;%20&#1086;&#1090;%2006.05.2023.doc" TargetMode="External"/><Relationship Id="rId3" Type="http://schemas.openxmlformats.org/officeDocument/2006/relationships/webSettings" Target="webSettings.xml"/><Relationship Id="rId7" Type="http://schemas.openxmlformats.org/officeDocument/2006/relationships/hyperlink" Target="garantf1://12012604.0/" TargetMode="External"/><Relationship Id="rId12" Type="http://schemas.openxmlformats.org/officeDocument/2006/relationships/hyperlink" Target="file:///C:\Users\kirovsk\AppData\Local\Temp\Rar$DIa4856.29593\87-&#1087;%20&#1086;&#1090;%2006.05.2023.do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12604.2642/" TargetMode="External"/><Relationship Id="rId11" Type="http://schemas.openxmlformats.org/officeDocument/2006/relationships/hyperlink" Target="file:///C:\Users\kirovsk\AppData\Local\Temp\Rar$DIa4856.29593\87-&#1087;%20&#1086;&#1090;%2006.05.2023.doc" TargetMode="External"/><Relationship Id="rId5" Type="http://schemas.openxmlformats.org/officeDocument/2006/relationships/hyperlink" Target="mailto:kirovskiy_smo@mail.ru" TargetMode="External"/><Relationship Id="rId15" Type="http://schemas.openxmlformats.org/officeDocument/2006/relationships/fontTable" Target="fontTable.xml"/><Relationship Id="rId10" Type="http://schemas.openxmlformats.org/officeDocument/2006/relationships/hyperlink" Target="garantf1://12077515.0/" TargetMode="External"/><Relationship Id="rId4" Type="http://schemas.openxmlformats.org/officeDocument/2006/relationships/image" Target="media/image1.png"/><Relationship Id="rId9" Type="http://schemas.openxmlformats.org/officeDocument/2006/relationships/hyperlink" Target="file:///C:\Users\kirovsk\AppData\Local\Temp\Rar$DIa4856.29593\87-&#1087;%20&#1086;&#1090;%2006.05.2023.doc" TargetMode="External"/><Relationship Id="rId14" Type="http://schemas.openxmlformats.org/officeDocument/2006/relationships/hyperlink" Target="file:///C:\Users\kirovsk\AppData\Local\Temp\Rar$DIa4856.29593\87-&#1087;%20&#1086;&#1090;%2006.05.202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2046</Words>
  <Characters>11663</Characters>
  <Application>Microsoft Office Word</Application>
  <DocSecurity>0</DocSecurity>
  <Lines>97</Lines>
  <Paragraphs>27</Paragraphs>
  <ScaleCrop>false</ScaleCrop>
  <Company/>
  <LinksUpToDate>false</LinksUpToDate>
  <CharactersWithSpaces>13682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kirovsk</dc:creator>
  <cp:keywords/>
  <dc:description/>
  <cp:lastModifiedBy>kirovsk</cp:lastModifiedBy>
  <cp:revision>5</cp:revision>
  <dcterms:created xsi:type="dcterms:W3CDTF">2023-05-15T12:38:00Z</dcterms:created>
  <dcterms:modified xsi:type="dcterms:W3CDTF">2023-05-15T12:42:00Z</dcterms:modified>
</cp:coreProperties>
</file>