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5" w:type="dxa"/>
        <w:tblInd w:w="-1268" w:type="dxa"/>
        <w:tblLayout w:type="fixed"/>
        <w:tblLook w:val="04A0"/>
      </w:tblPr>
      <w:tblGrid>
        <w:gridCol w:w="5343"/>
        <w:gridCol w:w="1700"/>
        <w:gridCol w:w="4252"/>
      </w:tblGrid>
      <w:tr w:rsidR="00D53087" w:rsidTr="00D53087">
        <w:tc>
          <w:tcPr>
            <w:tcW w:w="5345" w:type="dxa"/>
            <w:vAlign w:val="center"/>
            <w:hideMark/>
          </w:tcPr>
          <w:p w:rsidR="00D53087" w:rsidRDefault="00D53087">
            <w:pPr>
              <w:pStyle w:val="1"/>
              <w:spacing w:line="276" w:lineRule="auto"/>
              <w:ind w:left="5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            АДМИНИСТРАЦИИ</w:t>
            </w:r>
          </w:p>
          <w:p w:rsidR="00D53087" w:rsidRDefault="00D53087">
            <w:pPr>
              <w:pStyle w:val="1"/>
              <w:spacing w:line="276" w:lineRule="auto"/>
              <w:ind w:left="5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КИРОВСКОГО СЕЛЬСКОГО </w:t>
            </w:r>
          </w:p>
          <w:p w:rsidR="00D53087" w:rsidRDefault="00D53087">
            <w:pPr>
              <w:pStyle w:val="1"/>
              <w:spacing w:line="276" w:lineRule="auto"/>
              <w:ind w:left="5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D53087" w:rsidRDefault="00D53087">
            <w:pPr>
              <w:pStyle w:val="1"/>
              <w:spacing w:line="276" w:lineRule="auto"/>
              <w:ind w:left="559"/>
              <w:rPr>
                <w:rFonts w:ascii="Courier New" w:hAnsi="Courier New" w:cs="Arial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D53087" w:rsidRDefault="00D53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30275" cy="1043940"/>
                  <wp:effectExtent l="19050" t="0" r="317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vAlign w:val="center"/>
          </w:tcPr>
          <w:p w:rsidR="00D53087" w:rsidRDefault="00D53087">
            <w:pPr>
              <w:pStyle w:val="1"/>
              <w:spacing w:line="276" w:lineRule="auto"/>
              <w:ind w:left="175" w:hanging="17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</w:t>
            </w:r>
          </w:p>
          <w:p w:rsidR="00D53087" w:rsidRDefault="00D53087">
            <w:pPr>
              <w:pStyle w:val="1"/>
              <w:spacing w:line="276" w:lineRule="auto"/>
              <w:ind w:left="175" w:hanging="175"/>
              <w:rPr>
                <w:b/>
                <w:sz w:val="24"/>
                <w:szCs w:val="24"/>
                <w:lang w:eastAsia="en-US"/>
              </w:rPr>
            </w:pPr>
          </w:p>
          <w:p w:rsidR="00D53087" w:rsidRDefault="00D53087">
            <w:pPr>
              <w:pStyle w:val="1"/>
              <w:spacing w:line="276" w:lineRule="auto"/>
              <w:ind w:left="175" w:hanging="17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ХАЛЬМГ ТАН</w:t>
            </w:r>
            <w:proofErr w:type="gramStart"/>
            <w:r>
              <w:rPr>
                <w:b/>
                <w:sz w:val="24"/>
                <w:szCs w:val="24"/>
                <w:lang w:val="en-US" w:eastAsia="en-US"/>
              </w:rPr>
              <w:t>h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ЧИН</w:t>
            </w:r>
          </w:p>
          <w:p w:rsidR="00D53087" w:rsidRDefault="00D53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КИРОВСК СЕЛЭНА МУНИЦИПАЛЬН БУРДЭЦИН АДМИНИСТРАЦИН ТОГТАВР </w:t>
            </w:r>
          </w:p>
        </w:tc>
      </w:tr>
    </w:tbl>
    <w:p w:rsidR="00D53087" w:rsidRPr="00D53087" w:rsidRDefault="00D53087" w:rsidP="00D53087">
      <w:pPr>
        <w:pStyle w:val="a4"/>
        <w:keepNext/>
        <w:keepLines/>
        <w:spacing w:after="0"/>
        <w:ind w:left="0"/>
        <w:jc w:val="right"/>
        <w:rPr>
          <w:rFonts w:ascii="Segoe UI" w:hAnsi="Segoe UI" w:cs="Segoe UI"/>
          <w:color w:val="000000"/>
          <w:sz w:val="21"/>
          <w:szCs w:val="21"/>
          <w:lang w:val="ru-RU"/>
        </w:rPr>
      </w:pPr>
    </w:p>
    <w:p w:rsidR="00D53087" w:rsidRPr="00D53087" w:rsidRDefault="00D53087" w:rsidP="00D53087">
      <w:pPr>
        <w:pStyle w:val="a4"/>
        <w:keepNext/>
        <w:keepLines/>
        <w:spacing w:after="0"/>
        <w:ind w:left="0"/>
        <w:jc w:val="right"/>
        <w:rPr>
          <w:rFonts w:ascii="Segoe UI" w:hAnsi="Segoe UI" w:cs="Segoe UI"/>
          <w:b w:val="0"/>
          <w:color w:val="000000"/>
          <w:sz w:val="21"/>
          <w:szCs w:val="21"/>
          <w:lang w:val="ru-RU"/>
        </w:rPr>
      </w:pPr>
    </w:p>
    <w:p w:rsidR="00D53087" w:rsidRDefault="00D53087" w:rsidP="00D53087">
      <w:pPr>
        <w:ind w:right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 мая   2018г </w:t>
      </w:r>
      <w:r>
        <w:rPr>
          <w:rFonts w:ascii="Times New Roman" w:hAnsi="Times New Roman" w:cs="Times New Roman"/>
        </w:rPr>
        <w:tab/>
        <w:t>.                                           №   110                                    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ировский </w:t>
      </w:r>
    </w:p>
    <w:p w:rsidR="00D53087" w:rsidRDefault="00D53087" w:rsidP="00D53087">
      <w:pPr>
        <w:ind w:right="21"/>
        <w:rPr>
          <w:rFonts w:ascii="Times New Roman" w:hAnsi="Times New Roman" w:cs="Times New Roman"/>
        </w:rPr>
      </w:pPr>
    </w:p>
    <w:p w:rsidR="00D53087" w:rsidRDefault="00D53087" w:rsidP="00D53087">
      <w:pPr>
        <w:pStyle w:val="ConsNormal"/>
        <w:widowControl/>
        <w:ind w:right="0" w:firstLine="540"/>
        <w:jc w:val="both"/>
        <w:rPr>
          <w:vertAlign w:val="superscript"/>
          <w:lang w:eastAsia="en-US"/>
        </w:rPr>
      </w:pPr>
      <w:r>
        <w:rPr>
          <w:rFonts w:ascii="Times New Roman" w:hAnsi="Times New Roman"/>
        </w:rPr>
        <w:t xml:space="preserve"> </w:t>
      </w:r>
      <w:r>
        <w:rPr>
          <w:vertAlign w:val="superscript"/>
          <w:lang w:eastAsia="en-US"/>
        </w:rPr>
        <w:t>«Об  отмене административного регламента утвержденного  постановлением Кировского СМО РК № 51 от11.05.2016г «Предоставление в собственность (общую долевую собственность</w:t>
      </w:r>
      <w:proofErr w:type="gramStart"/>
      <w:r>
        <w:rPr>
          <w:vertAlign w:val="superscript"/>
          <w:lang w:eastAsia="en-US"/>
        </w:rPr>
        <w:t>)о</w:t>
      </w:r>
      <w:proofErr w:type="gramEnd"/>
      <w:r>
        <w:rPr>
          <w:vertAlign w:val="superscript"/>
          <w:lang w:eastAsia="en-US"/>
        </w:rPr>
        <w:t>днократно, бесплатно земельного участка для индивидуального жилищного строительства, ведения личного подсобного хозяйства, дачного строительства отдельным категориям граждан в случаях,предусмотренныхабз.2,4,5,6, ст5 закона РК от 09 апреля 2010г № 177-</w:t>
      </w:r>
      <w:r>
        <w:rPr>
          <w:vertAlign w:val="superscript"/>
          <w:lang w:val="en-US" w:eastAsia="en-US"/>
        </w:rPr>
        <w:t>IV</w:t>
      </w:r>
      <w:r>
        <w:rPr>
          <w:vertAlign w:val="superscript"/>
          <w:lang w:eastAsia="en-US"/>
        </w:rPr>
        <w:t>-З”О регулировании земельных отношений в Республике Калмыкия» на территории Кировского СМО РК»</w:t>
      </w:r>
    </w:p>
    <w:p w:rsidR="00D53087" w:rsidRDefault="00D53087" w:rsidP="00D53087">
      <w:pPr>
        <w:pStyle w:val="ConsNormal"/>
        <w:widowControl/>
        <w:ind w:right="0" w:firstLine="540"/>
        <w:jc w:val="both"/>
        <w:rPr>
          <w:b/>
          <w:sz w:val="28"/>
          <w:szCs w:val="28"/>
          <w:lang w:eastAsia="en-US"/>
        </w:rPr>
      </w:pPr>
    </w:p>
    <w:p w:rsidR="00D53087" w:rsidRDefault="00D53087" w:rsidP="00D53087">
      <w:pPr>
        <w:pStyle w:val="ConsNormal"/>
        <w:widowControl/>
        <w:ind w:right="0" w:firstLine="540"/>
        <w:jc w:val="both"/>
        <w:rPr>
          <w:b/>
          <w:sz w:val="28"/>
          <w:szCs w:val="28"/>
          <w:lang w:eastAsia="en-US"/>
        </w:rPr>
      </w:pPr>
    </w:p>
    <w:p w:rsidR="00D53087" w:rsidRDefault="00D53087" w:rsidP="00D53087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 соответствии </w:t>
      </w:r>
      <w:proofErr w:type="gramStart"/>
      <w:r>
        <w:rPr>
          <w:rFonts w:ascii="Times New Roman" w:hAnsi="Times New Roman"/>
          <w:sz w:val="26"/>
          <w:szCs w:val="26"/>
        </w:rPr>
        <w:t>ч</w:t>
      </w:r>
      <w:proofErr w:type="gramEnd"/>
      <w:r>
        <w:rPr>
          <w:rFonts w:ascii="Times New Roman" w:hAnsi="Times New Roman"/>
          <w:sz w:val="26"/>
          <w:szCs w:val="26"/>
        </w:rPr>
        <w:t>.2 ст.3.3 Федерального  Закона  от 25.10.2001 года № 137-ФЗ «О введении в действие Земельного кодекса РФ» (в ред. от 08.03.2015 г.), руководствуясь Уставом Кировского сельского муниципального образования Республики Калмыкия, принимая во внимание протест прокурора</w:t>
      </w:r>
    </w:p>
    <w:p w:rsidR="00D53087" w:rsidRDefault="00D53087" w:rsidP="00D53087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53087" w:rsidRDefault="00D53087" w:rsidP="00D53087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Постановляю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                               </w:t>
      </w:r>
    </w:p>
    <w:p w:rsidR="00D53087" w:rsidRDefault="00D53087" w:rsidP="00D5308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3087" w:rsidRDefault="00D53087" w:rsidP="00D5308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  <w:lang w:eastAsia="en-US"/>
        </w:rPr>
        <w:t>1. Постановление Кировского СМО РК № 51 от 11.05.2016г «Предоставление в собственность (общую долевую собственность</w:t>
      </w:r>
      <w:proofErr w:type="gramStart"/>
      <w:r>
        <w:rPr>
          <w:sz w:val="28"/>
          <w:szCs w:val="28"/>
          <w:lang w:eastAsia="en-US"/>
        </w:rPr>
        <w:t>)о</w:t>
      </w:r>
      <w:proofErr w:type="gramEnd"/>
      <w:r>
        <w:rPr>
          <w:sz w:val="28"/>
          <w:szCs w:val="28"/>
          <w:lang w:eastAsia="en-US"/>
        </w:rPr>
        <w:t>днократно, бесплатно земельного участка для индивидуального жилищного строительства, ведения личного подсобного хозяйства, дачного строительства отдельным категориям граждан в случаях,предусмотренныхабз.2,4,5,6, ст5 закона РК от 09 апреля 2010г № 177-</w:t>
      </w:r>
      <w:r>
        <w:rPr>
          <w:sz w:val="28"/>
          <w:szCs w:val="28"/>
          <w:lang w:val="en-US" w:eastAsia="en-US"/>
        </w:rPr>
        <w:t>IV</w:t>
      </w:r>
      <w:r>
        <w:rPr>
          <w:sz w:val="28"/>
          <w:szCs w:val="28"/>
          <w:lang w:eastAsia="en-US"/>
        </w:rPr>
        <w:t>-З”О регулировании земельных отношений в Республике Калмыкия» на территории Кировского СМО РК» считать утратившим силу.</w:t>
      </w:r>
    </w:p>
    <w:p w:rsidR="00D53087" w:rsidRDefault="00D53087" w:rsidP="00D530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2.Постановление вступает в силу со дня  официального  опубликованию на сайте Кировского сельского муниципального образования Республики Калмыкия.</w:t>
      </w:r>
    </w:p>
    <w:p w:rsidR="00D53087" w:rsidRDefault="00D53087" w:rsidP="00D53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D53087" w:rsidRDefault="00D53087" w:rsidP="00D53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087" w:rsidRDefault="00D53087" w:rsidP="00D53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087" w:rsidRDefault="00D53087" w:rsidP="00D53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 РК, </w:t>
      </w:r>
    </w:p>
    <w:p w:rsidR="00D53087" w:rsidRDefault="00D53087" w:rsidP="00D53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 РК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И.С.Стульнев</w:t>
      </w:r>
      <w:proofErr w:type="spellEnd"/>
    </w:p>
    <w:p w:rsidR="00D53087" w:rsidRDefault="00D53087" w:rsidP="00D53087">
      <w:pPr>
        <w:ind w:right="709"/>
        <w:rPr>
          <w:rFonts w:ascii="Times New Roman" w:hAnsi="Times New Roman" w:cs="Times New Roman"/>
          <w:sz w:val="28"/>
        </w:rPr>
      </w:pPr>
    </w:p>
    <w:p w:rsidR="00D53087" w:rsidRDefault="00D53087" w:rsidP="00D530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3510" w:type="dxa"/>
        <w:tblLayout w:type="fixed"/>
        <w:tblLook w:val="04A0"/>
      </w:tblPr>
      <w:tblGrid>
        <w:gridCol w:w="2268"/>
      </w:tblGrid>
      <w:tr w:rsidR="00D53087" w:rsidTr="00D53087">
        <w:trPr>
          <w:jc w:val="center"/>
        </w:trPr>
        <w:tc>
          <w:tcPr>
            <w:tcW w:w="2268" w:type="dxa"/>
            <w:vAlign w:val="center"/>
            <w:hideMark/>
          </w:tcPr>
          <w:p w:rsidR="00D53087" w:rsidRDefault="00D53087" w:rsidP="00D5308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D53087" w:rsidRDefault="00D53087" w:rsidP="00D53087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53087" w:rsidRDefault="00D53087" w:rsidP="00D53087">
      <w:pPr>
        <w:ind w:firstLine="360"/>
        <w:rPr>
          <w:rFonts w:ascii="Times New Roman" w:hAnsi="Times New Roman" w:cs="Times New Roman"/>
          <w:sz w:val="28"/>
          <w:szCs w:val="28"/>
        </w:rPr>
      </w:pPr>
    </w:p>
    <w:sectPr w:rsidR="00D53087" w:rsidSect="00F9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07D9"/>
    <w:multiLevelType w:val="hybridMultilevel"/>
    <w:tmpl w:val="AE800082"/>
    <w:lvl w:ilvl="0" w:tplc="940048F8">
      <w:start w:val="1"/>
      <w:numFmt w:val="decimal"/>
      <w:lvlText w:val="%1."/>
      <w:lvlJc w:val="left"/>
      <w:pPr>
        <w:ind w:left="1353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E1E4A"/>
    <w:multiLevelType w:val="hybridMultilevel"/>
    <w:tmpl w:val="6D248DE8"/>
    <w:lvl w:ilvl="0" w:tplc="8386406A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53087"/>
    <w:rsid w:val="00551AE2"/>
    <w:rsid w:val="00AE17C9"/>
    <w:rsid w:val="00D53087"/>
    <w:rsid w:val="00F9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87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D53087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30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D53087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3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5308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semiHidden/>
    <w:locked/>
    <w:rsid w:val="00D53087"/>
    <w:rPr>
      <w:rFonts w:ascii="Cambria" w:hAnsi="Cambria"/>
      <w:b/>
      <w:color w:val="365F91"/>
      <w:sz w:val="28"/>
      <w:lang w:val="en-US"/>
    </w:rPr>
  </w:style>
  <w:style w:type="paragraph" w:styleId="a4">
    <w:name w:val="Normal (Web)"/>
    <w:aliases w:val="Обычный (веб) Знак1,Обычный (веб) Знак Знак"/>
    <w:basedOn w:val="1"/>
    <w:next w:val="a"/>
    <w:link w:val="a3"/>
    <w:uiPriority w:val="99"/>
    <w:semiHidden/>
    <w:unhideWhenUsed/>
    <w:qFormat/>
    <w:rsid w:val="00D53087"/>
    <w:pPr>
      <w:keepNext w:val="0"/>
      <w:spacing w:after="200" w:line="276" w:lineRule="auto"/>
      <w:ind w:left="720"/>
      <w:contextualSpacing/>
      <w:outlineLvl w:val="9"/>
    </w:pPr>
    <w:rPr>
      <w:rFonts w:ascii="Cambria" w:eastAsiaTheme="minorHAnsi" w:hAnsi="Cambria" w:cstheme="minorBidi"/>
      <w:b/>
      <w:color w:val="365F91"/>
      <w:szCs w:val="22"/>
      <w:lang w:val="en-US" w:eastAsia="en-US"/>
    </w:rPr>
  </w:style>
  <w:style w:type="paragraph" w:customStyle="1" w:styleId="ConsNormal">
    <w:name w:val="ConsNormal"/>
    <w:next w:val="a"/>
    <w:uiPriority w:val="99"/>
    <w:semiHidden/>
    <w:qFormat/>
    <w:rsid w:val="00D5308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Company>MultiDVD Team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2018-06-23T11:36:00Z</dcterms:created>
  <dcterms:modified xsi:type="dcterms:W3CDTF">2018-06-23T11:44:00Z</dcterms:modified>
</cp:coreProperties>
</file>