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A" w:rsidRDefault="000E285A" w:rsidP="00CF6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0E285A" w:rsidTr="000E285A">
        <w:tc>
          <w:tcPr>
            <w:tcW w:w="4077" w:type="dxa"/>
            <w:vAlign w:val="center"/>
            <w:hideMark/>
          </w:tcPr>
          <w:p w:rsidR="000E285A" w:rsidRDefault="000E285A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 xml:space="preserve">    Кировск</w:t>
            </w:r>
            <w:r>
              <w:rPr>
                <w:rFonts w:ascii="Courier New" w:eastAsiaTheme="minorEastAsia" w:hAnsi="Courier New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сел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Н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proofErr w:type="spellEnd"/>
          </w:p>
          <w:p w:rsidR="000E285A" w:rsidRDefault="000E285A">
            <w:pPr>
              <w:jc w:val="center"/>
              <w:rPr>
                <w:rFonts w:ascii="Courier New" w:eastAsiaTheme="minorEastAsia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0E285A" w:rsidRDefault="000E285A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0E285A" w:rsidRDefault="000E285A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0E285A" w:rsidRDefault="000E285A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106870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center"/>
            <w:hideMark/>
          </w:tcPr>
          <w:p w:rsidR="000E285A" w:rsidRDefault="000E285A">
            <w:pPr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0E285A" w:rsidRDefault="000E285A" w:rsidP="000E285A">
      <w:pPr>
        <w:spacing w:after="0" w:line="240" w:lineRule="auto"/>
        <w:jc w:val="center"/>
        <w:rPr>
          <w:bCs/>
          <w:sz w:val="28"/>
          <w:szCs w:val="28"/>
        </w:rPr>
      </w:pPr>
    </w:p>
    <w:p w:rsidR="000E285A" w:rsidRDefault="000E285A" w:rsidP="00CF6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C8B" w:rsidRDefault="00B025BB" w:rsidP="00CF6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5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3.7pt;margin-top:-28.7pt;width:223.05pt;height:133.4pt;z-index:-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gmDAIAAOcDAAAOAAAAZHJzL2Uyb0RvYy54bWysU0tu2zAQ3RfoHQjua/nTNIFgOUgduCiQ&#10;foC0B6AoSiJKcdghbcm9TE/RVYCewUfqkLKdIN0V1YIYkjOP770ZLa+HzrCdQq/BFnw2mXKmrIRK&#10;26bgX79sXl1x5oOwlTBgVcH3yvPr1csXy97lag4tmEohIxDr894VvA3B5VnmZas64SfglKXLGrAT&#10;gbbYZBWKntA7k82n0zdZD1g5BKm8p9Pb8ZKvEn5dKxk+1bVXgZmCE7eQVkxrGddstRR5g8K1Wh5p&#10;iH9g0Qlt6dEz1K0Igm1R/wXVaYngoQ4TCV0Gda2lShpIzWz6TM19K5xKWsgc7842+f8HKz/uPiPT&#10;VcEvOLOioxYdfh5+Hx4Ov9hFdKd3Pqeke0dpYXgLA3U5KfXuDuQ3zyysW2EbdYMIfatERexmsTJ7&#10;Ujri+AhS9h+gomfENkACGmrsonVkBiN06tL+3Bk1BCbpcH61mF8uiKKku9li8fryMvUuE/mp3KEP&#10;7xR0LAYFR2p9ghe7Ox8iHZGfUuJrHoyuNtqYtMGmXBtkO0FjsklfUvAszdiYbCGWjYjxJOmM0kaR&#10;YSiHZGgyIXpQQrUn4Qjj9NHfQkEL+IOzniav4P77VqDizLy3ZF4c01OAp6A8BcJKKi144GwM12Ec&#10;561D3bSEPLbHwg0ZXOsk/ZHFkS5NU3LkOPlxXJ/uU9bj/7n6AwAA//8DAFBLAwQUAAYACAAAACEA&#10;Oql0yt0AAAAGAQAADwAAAGRycy9kb3ducmV2LnhtbEyPzU7DMBCE70i8g7VIXBB1GvqnEKeCFm7l&#10;0FL17MZLEhGvI9tp0rdnOcFxNKOZb/L1aFtxQR8aRwqmkwQEUulMQ5WC4+f74wpEiJqMbh2hgisG&#10;WBe3N7nOjBtoj5dDrASXUMi0gjrGLpMylDVaHSauQ2Lvy3mrI0tfSeP1wOW2lWmSLKTVDfFCrTvc&#10;1Fh+H3qrYLH1/bCnzcP2+LbTH12Vnl6vJ6Xu78aXZxARx/gXhl98RoeCmc6uJxNEq2A546AC/sPm&#10;bP40B3FWkE6TFGSRy//4xQ8AAAD//wMAUEsBAi0AFAAGAAgAAAAhALaDOJL+AAAA4QEAABMAAAAA&#10;AAAAAAAAAAAAAAAAAFtDb250ZW50X1R5cGVzXS54bWxQSwECLQAUAAYACAAAACEAOP0h/9YAAACU&#10;AQAACwAAAAAAAAAAAAAAAAAvAQAAX3JlbHMvLnJlbHNQSwECLQAUAAYACAAAACEAxxYoJgwCAADn&#10;AwAADgAAAAAAAAAAAAAAAAAuAgAAZHJzL2Uyb0RvYy54bWxQSwECLQAUAAYACAAAACEAOql0yt0A&#10;AAAGAQAADwAAAAAAAAAAAAAAAABmBAAAZHJzL2Rvd25yZXYueG1sUEsFBgAAAAAEAAQA8wAAAHAF&#10;AAAAAA==&#10;" stroked="f">
            <v:textbox inset="0,0,0,0">
              <w:txbxContent>
                <w:p w:rsidR="001E1DEB" w:rsidRDefault="001E1DEB" w:rsidP="001E1DE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1E1DEB" w:rsidRDefault="001E1DEB" w:rsidP="001E1DE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1E1DEB" w:rsidRDefault="001E1DEB" w:rsidP="001E1DE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1E1DEB" w:rsidRDefault="001E1DEB" w:rsidP="001E1DEB">
                  <w:pPr>
                    <w:jc w:val="center"/>
                  </w:pPr>
                </w:p>
              </w:txbxContent>
            </v:textbox>
          </v:shape>
        </w:pict>
      </w:r>
      <w:r w:rsidRPr="00B025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026" type="#_x0000_t202" style="position:absolute;margin-left:-36.3pt;margin-top:6.3pt;width:195pt;height:106.7pt;z-index:-251657216;visibility:visible;mso-wrap-distance-left:9.05pt;mso-wrap-distance-right:9.05pt" wrapcoords="-83 0 -83 21448 21600 21448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e8CgIAAOADAAAOAAAAZHJzL2Uyb0RvYy54bWysU12O0zAQfkfiDpbfadJCC0RNV0tXRUjL&#10;j7RwAMdxEovEY8Zuk3IZTrFPSJyhR2LsNGW1vCHyYI3tmc/zffNlfTV0LTsodBpMzuezlDNlJJTa&#10;1Dn/8nn37BVnzgtTihaMyvlROX61efpk3dtMLaCBtlTICMS4rLc5b7y3WZI42ahOuBlYZeiyAuyE&#10;py3WSYmiJ/SuTRZpukp6wNIiSOUcnd6Ml3wT8atKSf+xqpzyrM059ebjinEtwpps1iKrUdhGy3Mb&#10;4h+66IQ29OgF6kZ4wfao/4LqtERwUPmZhC6BqtJSRQ7EZp4+YnPXCKsiFxLH2YtM7v/Byg+HT8h0&#10;mfMVZ0Z0NKLTj9Ov08/TPVsFdXrrMkq6s5Tmhzcw0JQjU2dvQX51zMC2EaZW14jQN0qU1N08VCYP&#10;SkccF0CK/j2U9IzYe4hAQ4VdkI7EYIROUzpeJqMGzyQdLl68XC1TupJ0N3++XKav4+wSkU3lFp1/&#10;q6BjIcg50ugjvDjcOh/aEdmUEl5z0Opyp9s2brAuti2ygyCb7OIXGTxKa01INhDKRsRwEnkGaiNJ&#10;PxTDWbcCyiMxRhhtR78JBQ3gd856slzO3be9QMVZ+86QasGfU4BTUEyBMJJKc+45G8OtH328t6jr&#10;hpDHuRi4JmUrHTmHEYxdnPskG0UpzpYPPn24j1l/fszNbwAAAP//AwBQSwMEFAAGAAgAAAAhADMb&#10;sZjfAAAACgEAAA8AAABkcnMvZG93bnJldi54bWxMj8FOwzAMhu9IvENkJC5oS1dQh0rTCTa4wWFj&#10;2jlrTFvROFWSrt3b453YybL+T78/F6vJduKEPrSOFCzmCQikypmWagX774/ZM4gQNRndOUIFZwyw&#10;Km9vCp0bN9IWT7tYCy6hkGsFTYx9LmWoGrQ6zF2PxNmP81ZHXn0tjdcjl9tOpkmSSatb4guN7nHd&#10;YPW7G6yCbOOHcUvrh83+/VN/9XV6eDsflLq/m15fQESc4j8MF31Wh5Kdjm4gE0SnYLZMM0Y5uEwG&#10;HhfLJxBHBWmaJSDLQl6/UP4BAAD//wMAUEsBAi0AFAAGAAgAAAAhALaDOJL+AAAA4QEAABMAAAAA&#10;AAAAAAAAAAAAAAAAAFtDb250ZW50X1R5cGVzXS54bWxQSwECLQAUAAYACAAAACEAOP0h/9YAAACU&#10;AQAACwAAAAAAAAAAAAAAAAAvAQAAX3JlbHMvLnJlbHNQSwECLQAUAAYACAAAACEAnfrXvAoCAADg&#10;AwAADgAAAAAAAAAAAAAAAAAuAgAAZHJzL2Uyb0RvYy54bWxQSwECLQAUAAYACAAAACEAMxuxmN8A&#10;AAAKAQAADwAAAAAAAAAAAAAAAABkBAAAZHJzL2Rvd25yZXYueG1sUEsFBgAAAAAEAAQA8wAAAHAF&#10;AAAAAA==&#10;" stroked="f">
            <v:textbox inset="0,0,0,0">
              <w:txbxContent>
                <w:p w:rsidR="001E1DEB" w:rsidRPr="001E1DEB" w:rsidRDefault="001E1DEB" w:rsidP="00766A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CF6A77" w:rsidRDefault="00CF6A77" w:rsidP="00CF6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A77" w:rsidRDefault="00CF6A77" w:rsidP="00CF6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A77" w:rsidRDefault="00CF6A77" w:rsidP="00CF6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C8B" w:rsidRDefault="008A1C8B" w:rsidP="008A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C8B" w:rsidRDefault="008A1C8B" w:rsidP="008A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C8B" w:rsidRDefault="008A1C8B" w:rsidP="008A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C8B" w:rsidRDefault="008A1C8B" w:rsidP="008A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DEB" w:rsidRPr="001E1DEB" w:rsidRDefault="001E1DEB" w:rsidP="001E1DE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DEB" w:rsidRPr="001E1DEB" w:rsidRDefault="001E1DEB" w:rsidP="001E1DE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DEB" w:rsidRPr="001E1DEB" w:rsidRDefault="00B025BB" w:rsidP="001E1DE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25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8" style="position:absolute;z-index:251662336;visibility:visible;mso-wrap-distance-top:-6e-5mm;mso-wrap-distance-bottom:-6e-5mm" from="-55.4pt,4.85pt" to="48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1JBAIAALUDAAAOAAAAZHJzL2Uyb0RvYy54bWysU8tuEzEU3SPxD5b3ZJIU0jDKpIuUsikQ&#10;qeUDbjyejIVfst1MsgPWSPmE/gILkCoV+IaZP+LaeVBgh5iFdZ/H9x6fmZytlSQr7rwwuqCDXp8S&#10;rpkphV4W9O31xZMxJT6ALkEazQu64Z6eTR8/mjQ250NTG1lyRxBE+7yxBa1DsHmWeVZzBb5nLNeY&#10;rIxTENB1y6x00CC6ktmw3x9ljXGldYZx7zF6vkvSacKvKs7Cm6ryPBBZUJwtpNOlcxHPbDqBfOnA&#10;1oLtx4B/mEKB0HjpEeocApAbJ/6CUoI5400VesyozFSVYDztgNsM+n9sc1WD5WkXJMfbI03+/8Gy&#10;16u5I6Is6CklGhQ+UXvbve+27bf2c7cl3Yf2R/u1/dLetd/bu+4j2vfdJ7Rjsr3fh7fkNDLZWJ8j&#10;4EzPXeSCrfWVvTTsnSfazGrQS542ut5YvGYQO7LfWqLjLc6zaF6ZEmvgJphE67pyKkIiYWSdXm9z&#10;fD2+DoRhcDR+enLy/Bkl7JDLID80WufDS24UiUZBpdCRWMhhdelDHATyQ0kMa3MhpEzikJo0yM7o&#10;ZNhPHd5IUcZsrPNuuZhJR1YQ9ZW+tBZmHpYpEVDlUqiCjo9FkNccyhe6TNcEEHJn4yhSR3Ce9Luf&#10;78DNjuWFKTdzdyAQtZE22Os4iu+hn2j+9bdNfwIAAP//AwBQSwMEFAAGAAgAAAAhAHYLgfrdAAAA&#10;CAEAAA8AAABkcnMvZG93bnJldi54bWxMjzFvwjAQhfdK/Q/WIXUDG1SlkMZBbRBDt0Lbgc3ERxwR&#10;nyPbkPTf1+1Sxqf79N53xXq0HbuiD60jCfOZAIZUO91SI+HzYztdAgtRkVadI5TwjQHW5f1doXLt&#10;BtrhdR8blkoo5EqCibHPOQ+1QavCzPVI6XZy3qqYom+49mpI5bbjCyEyblVLacGoHiuD9Xl/sRIO&#10;r++7raFNLTbjyR8GXy2+3iopHybjyzOwiGP8h+FXP6lDmZyO7kI6sE7C9DFbzhMrYfUELAGZWGXA&#10;jn+ZlwW/faD8AQAA//8DAFBLAQItABQABgAIAAAAIQC2gziS/gAAAOEBAAATAAAAAAAAAAAAAAAA&#10;AAAAAABbQ29udGVudF9UeXBlc10ueG1sUEsBAi0AFAAGAAgAAAAhADj9If/WAAAAlAEAAAsAAAAA&#10;AAAAAAAAAAAALwEAAF9yZWxzLy5yZWxzUEsBAi0AFAAGAAgAAAAhAHHxvUkEAgAAtQMAAA4AAAAA&#10;AAAAAAAAAAAALgIAAGRycy9lMm9Eb2MueG1sUEsBAi0AFAAGAAgAAAAhAHYLgfrdAAAACAEAAA8A&#10;AAAAAAAAAAAAAAAAXgQAAGRycy9kb3ducmV2LnhtbFBLBQYAAAAABAAEAPMAAABoBQAAAAA=&#10;" strokeweight="2.12mm">
            <v:stroke joinstyle="miter"/>
          </v:line>
        </w:pict>
      </w:r>
    </w:p>
    <w:p w:rsidR="001E1DEB" w:rsidRPr="001E1DEB" w:rsidRDefault="001E1DEB" w:rsidP="001E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E1DEB" w:rsidRPr="001E1DEB" w:rsidRDefault="001E1DEB" w:rsidP="001E1DEB">
      <w:pPr>
        <w:tabs>
          <w:tab w:val="left" w:pos="9637"/>
        </w:tabs>
        <w:suppressAutoHyphens/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lang w:eastAsia="zh-CN"/>
        </w:rPr>
      </w:pPr>
    </w:p>
    <w:p w:rsidR="001E1DEB" w:rsidRPr="001E1DEB" w:rsidRDefault="00414A18" w:rsidP="001E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26 апреля</w:t>
      </w:r>
      <w:r w:rsidR="001E1DEB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766A2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E1DEB" w:rsidRPr="001E1D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          </w:t>
      </w:r>
      <w:r w:rsidR="001E1D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№</w:t>
      </w:r>
      <w:r w:rsidR="00766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6FCE">
        <w:rPr>
          <w:rFonts w:ascii="Times New Roman" w:eastAsia="Times New Roman" w:hAnsi="Times New Roman" w:cs="Times New Roman"/>
          <w:sz w:val="24"/>
          <w:szCs w:val="24"/>
          <w:lang w:eastAsia="zh-CN"/>
        </w:rPr>
        <w:t>46/1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1E1DEB" w:rsidRPr="001E1D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1C8B">
        <w:rPr>
          <w:rFonts w:ascii="Times New Roman" w:eastAsia="Times New Roman" w:hAnsi="Times New Roman" w:cs="Times New Roman"/>
          <w:sz w:val="28"/>
          <w:szCs w:val="20"/>
          <w:lang w:eastAsia="ru-RU"/>
        </w:rPr>
        <w:t>п.Кировский</w:t>
      </w:r>
    </w:p>
    <w:p w:rsidR="001E1DEB" w:rsidRPr="001E1DEB" w:rsidRDefault="001E1DEB" w:rsidP="001E1DEB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1DEB" w:rsidRPr="001E1DEB" w:rsidRDefault="001E1DEB" w:rsidP="001E1DEB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1DEB" w:rsidRPr="001E1DEB" w:rsidRDefault="001E1DEB" w:rsidP="001E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форм участия граждан в обеспечении</w:t>
      </w:r>
    </w:p>
    <w:p w:rsidR="001E1DEB" w:rsidRPr="001E1DEB" w:rsidRDefault="001E1DEB" w:rsidP="001E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первичных мер пожарной безопасности, в том числе в деятельности</w:t>
      </w:r>
    </w:p>
    <w:p w:rsidR="001E1DEB" w:rsidRPr="001E1DEB" w:rsidRDefault="001E1DEB" w:rsidP="001E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добровольной пожарной охраны, на территории </w:t>
      </w:r>
      <w:r w:rsidR="008A1C8B" w:rsidRPr="008A1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муниципального образования </w:t>
      </w:r>
      <w:r w:rsidR="0076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Калмыкия</w:t>
      </w:r>
    </w:p>
    <w:p w:rsidR="001E1DEB" w:rsidRPr="001E1DEB" w:rsidRDefault="001E1DEB" w:rsidP="001E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E1D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1994 г</w:t>
        </w:r>
      </w:smartTag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hyperlink r:id="rId6" w:history="1">
        <w:r w:rsidRPr="001E1D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1E1D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hyperlink r:id="rId7" w:history="1"/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на территории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муниципального образования администрация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  ПОСТАНОВЛЯЕТ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E1DEB" w:rsidRPr="001E1DEB" w:rsidRDefault="001E1DEB" w:rsidP="001E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Перечень </w:t>
      </w:r>
      <w:hyperlink r:id="rId8" w:history="1">
        <w:r w:rsidRPr="001E1D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</w:t>
        </w:r>
      </w:hyperlink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согласно приложению № 1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DEB" w:rsidRPr="001E1DEB" w:rsidRDefault="001E1DEB" w:rsidP="001E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3. По решению администрации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принятому в порядке, предусмотренном Уставом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граждане могут привлекаться к выполнению на добровольной основе социально значимых для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 в целях обеспечения первичных мер пожарной безопасности.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Для выполнения социально значимых работ могут привлекаться совершеннолетние трудоспособные жители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6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6.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перечень социально значимых работ по обеспечению первичных мер пожарной безопасности на территории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согласно приложению № 3.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7. Финансирование мероприятий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привлечению граждан в обеспечении первичных мер пожарной безопасности, в том числе в деятельности добровольной пожарной охраны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осуществлять в пределах средств, предусмотренных в бюджете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сельского 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Опубликовать (обнародовать) настоящее постановление путём размещения на информационном стенде в администрации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муниципального образования и на официальном сайте администрации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</w:t>
      </w:r>
      <w:r w:rsidR="0076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выполнением настоящего Постановления оставляю за собой.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CF6A77" w:rsidP="001E1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E1DEB" w:rsidRPr="001E1DEB" w:rsidRDefault="008A1C8B" w:rsidP="001E1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="001E1DEB"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6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(</w:t>
      </w:r>
      <w:proofErr w:type="spellStart"/>
      <w:r w:rsidR="00766A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ахлачи</w:t>
      </w:r>
      <w:proofErr w:type="spellEnd"/>
      <w:r w:rsidR="00766A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A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A1C8B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Ю.Н.Бамбунева</w:t>
      </w:r>
      <w:proofErr w:type="spellEnd"/>
    </w:p>
    <w:p w:rsidR="001E1DEB" w:rsidRPr="001E1DEB" w:rsidRDefault="001E1DEB" w:rsidP="001E1DE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E1DEB" w:rsidRPr="001E1DEB" w:rsidRDefault="001E1DEB" w:rsidP="001E1DEB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1E1DEB" w:rsidRPr="001E1DEB" w:rsidRDefault="008A1C8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="001E1DEB"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1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76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1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</w:p>
    <w:p w:rsidR="001E1DEB" w:rsidRPr="001E1DEB" w:rsidRDefault="001E1DEB" w:rsidP="001E1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 граждан в обеспечении первичных мер пожарной безопасности,</w:t>
      </w:r>
    </w:p>
    <w:p w:rsidR="001E1DEB" w:rsidRPr="001E1DEB" w:rsidRDefault="001E1DEB" w:rsidP="001E1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в деятельности добровольной пожарной охраны,</w:t>
      </w:r>
    </w:p>
    <w:p w:rsidR="001E1DEB" w:rsidRPr="001E1DEB" w:rsidRDefault="001E1DEB" w:rsidP="001E1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муниципального образования</w:t>
      </w:r>
      <w:r w:rsidR="0076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Калмыкия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 поселения являются: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Формы участия граждан в обеспечении первичных мер пожарной безопасности на работе и в быту: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обеспечения первичных мер пожарной безопасности;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hyperlink r:id="rId9" w:history="1">
        <w:r w:rsidRPr="001E1D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</w:t>
        </w:r>
      </w:hyperlink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0" w:history="1">
        <w:r w:rsidRPr="001E1D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и перечнем, утвержденным согласно приложению № 2;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осуществление общественного контроля за обеспечением пожарной безопасности;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пожаров немедленно уведомлять о них пожарную охрану;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Формы участия граждан в добровольной пожарной охране: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противопожарной пропаганды;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несении службы (дежурства) в подразделениях пожарной добровольной охраны;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пожаров;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тушении пожаров;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766A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72B" w:rsidRDefault="0010472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72B" w:rsidRDefault="0010472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72B" w:rsidRPr="001E1DEB" w:rsidRDefault="0010472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1E1DEB" w:rsidRPr="001E1DEB" w:rsidRDefault="008A1C8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="001E1DEB"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1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6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41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6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 муниципального образования </w:t>
      </w:r>
      <w:r w:rsidR="00766A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1E1DEB" w:rsidRPr="001E1DEB" w:rsidTr="00C232F4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</w:tr>
      <w:tr w:rsidR="001E1DEB" w:rsidRPr="001E1DEB" w:rsidTr="00C232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/</w:t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Защища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емая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Средства пожаротушения и противопожарного инвентаря (штук)</w:t>
            </w:r>
          </w:p>
        </w:tc>
      </w:tr>
      <w:tr w:rsidR="001E1DEB" w:rsidRPr="001E1DEB" w:rsidTr="00C232F4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ящик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  <w:t>с песком емкостью 0,5 куб.м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бочка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  <w:t>с водой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багор, топор, лопата</w:t>
            </w:r>
          </w:p>
        </w:tc>
      </w:tr>
      <w:tr w:rsidR="001E1DEB" w:rsidRPr="001E1DEB" w:rsidTr="00C232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1E1DEB" w:rsidRPr="001E1DEB" w:rsidTr="00C232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1E1DEB" w:rsidRPr="001E1DEB" w:rsidTr="00C232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1, 1</w:t>
            </w:r>
          </w:p>
        </w:tc>
      </w:tr>
      <w:tr w:rsidR="001E1DEB" w:rsidRPr="001E1DEB" w:rsidTr="00C232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1E1DEB" w:rsidRPr="001E1DEB" w:rsidTr="00C232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1E1DEB" w:rsidRPr="001E1DEB" w:rsidTr="00C232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1E1DEB" w:rsidRPr="001E1DEB" w:rsidTr="00C232F4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EB" w:rsidRPr="001E1DEB" w:rsidRDefault="001E1DEB" w:rsidP="001E1DEB">
            <w:pPr>
              <w:spacing w:after="0" w:line="252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1DEB" w:rsidRPr="001E1DEB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DEB" w:rsidRPr="001E1DEB" w:rsidRDefault="001E1DEB" w:rsidP="001E1DEB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Примечание:</w:t>
      </w:r>
    </w:p>
    <w:p w:rsidR="001E1DEB" w:rsidRPr="001E1DEB" w:rsidRDefault="001E1DEB" w:rsidP="001E1DEB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 (*) - устанавливается в период проживания (летнее время).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ab/>
        <w:t xml:space="preserve">2. В жилых домах коридорного типа устанавливается не менее двух </w:t>
      </w: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огнетушителей на этаж.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1E1DEB" w:rsidRPr="001E1DEB" w:rsidRDefault="008A1C8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="001E1DEB"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E1DEB" w:rsidRPr="001E1DEB" w:rsidRDefault="00414A18" w:rsidP="001E1DEB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апреля </w:t>
      </w:r>
      <w:r w:rsid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6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76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Перечень</w:t>
      </w:r>
    </w:p>
    <w:p w:rsidR="001E1DEB" w:rsidRPr="001E1DEB" w:rsidRDefault="001E1DEB" w:rsidP="001E1D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социально значимых работ по обеспечению первичных мер</w:t>
      </w:r>
    </w:p>
    <w:p w:rsidR="001E1DEB" w:rsidRPr="001E1DEB" w:rsidRDefault="001E1DEB" w:rsidP="001E1D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пожарной безопасно</w:t>
      </w:r>
      <w:r w:rsidR="008A1C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сти на территории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766A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 Калмыкия</w:t>
      </w:r>
    </w:p>
    <w:p w:rsidR="001E1DEB" w:rsidRPr="001E1DEB" w:rsidRDefault="001E1DEB" w:rsidP="001E1D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Осуществление патрулирования в границах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766A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РК</w:t>
      </w:r>
      <w:r w:rsidR="00331C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соблюдения особого противопожарного режима, принятия мер по ликвидации возгораний.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Выполнение мероприятий, исключающих возможность </w:t>
      </w:r>
      <w:proofErr w:type="spellStart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переброса</w:t>
      </w:r>
      <w:proofErr w:type="spellEnd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огня при лесных пожарах на здания и сооружения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Обеспечение своевременной очистки территорий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Очистка зимой от снега и льда дорог, проездов и подъездов к зданиям, сооружениям и </w:t>
      </w:r>
      <w:proofErr w:type="spellStart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водоисточникам</w:t>
      </w:r>
      <w:proofErr w:type="spellEnd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используемым в целях пожаротушения.</w:t>
      </w:r>
    </w:p>
    <w:p w:rsidR="001E1DEB" w:rsidRP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Очистка зимой от снега и льда источников наружного противопожарного водоснабжения.</w:t>
      </w:r>
    </w:p>
    <w:p w:rsidR="001E1DEB" w:rsidRDefault="001E1DEB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Распространение среди населения </w:t>
      </w:r>
      <w:r w:rsidR="008A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образования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агитационных, обучающих и предупреждающих материалов по вопросам пожарной безопасности.</w:t>
      </w:r>
    </w:p>
    <w:p w:rsidR="00414A18" w:rsidRDefault="00414A18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14A18" w:rsidRPr="001E1DEB" w:rsidRDefault="00414A18" w:rsidP="001E1D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17" w:rsidRDefault="00C85917"/>
    <w:sectPr w:rsidR="00C85917" w:rsidSect="008A1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D74F5"/>
    <w:rsid w:val="000E0763"/>
    <w:rsid w:val="000E285A"/>
    <w:rsid w:val="0010472B"/>
    <w:rsid w:val="001720F4"/>
    <w:rsid w:val="001E1DEB"/>
    <w:rsid w:val="0020700C"/>
    <w:rsid w:val="00256AFD"/>
    <w:rsid w:val="00257799"/>
    <w:rsid w:val="002C39CF"/>
    <w:rsid w:val="002F02DB"/>
    <w:rsid w:val="003067DA"/>
    <w:rsid w:val="003245BC"/>
    <w:rsid w:val="00331CE5"/>
    <w:rsid w:val="003F3686"/>
    <w:rsid w:val="00414A18"/>
    <w:rsid w:val="00423F33"/>
    <w:rsid w:val="00486327"/>
    <w:rsid w:val="00522043"/>
    <w:rsid w:val="00526867"/>
    <w:rsid w:val="005A2B0F"/>
    <w:rsid w:val="005D74F5"/>
    <w:rsid w:val="00621DCE"/>
    <w:rsid w:val="00700BB7"/>
    <w:rsid w:val="00763194"/>
    <w:rsid w:val="00766A2B"/>
    <w:rsid w:val="00785A82"/>
    <w:rsid w:val="007905A8"/>
    <w:rsid w:val="00866FCE"/>
    <w:rsid w:val="00896330"/>
    <w:rsid w:val="008A1C8B"/>
    <w:rsid w:val="0097730A"/>
    <w:rsid w:val="009C6C41"/>
    <w:rsid w:val="00B025BB"/>
    <w:rsid w:val="00BD5E40"/>
    <w:rsid w:val="00C826D6"/>
    <w:rsid w:val="00C85917"/>
    <w:rsid w:val="00CB6AB6"/>
    <w:rsid w:val="00CE621E"/>
    <w:rsid w:val="00CF6A77"/>
    <w:rsid w:val="00D44388"/>
    <w:rsid w:val="00E47929"/>
    <w:rsid w:val="00E57C87"/>
    <w:rsid w:val="00F0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41"/>
  </w:style>
  <w:style w:type="paragraph" w:styleId="1">
    <w:name w:val="heading 1"/>
    <w:basedOn w:val="a"/>
    <w:next w:val="a"/>
    <w:link w:val="10"/>
    <w:uiPriority w:val="9"/>
    <w:qFormat/>
    <w:rsid w:val="000E285A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1E1DE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1DEB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2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F2121831675F7B9BB641C403ED74DE15CCB987CB0CE17282519DFAB19B7DC129Dx20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5B1E36F1E4B358710BE0796CFx70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3A7BD869CBD0C61388C12C37EF4A7FF5B0E46D1C4A358710BE0796CF75BA9950677C5899xA0F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FCD3-6E2F-4665-B7EB-252C2EC7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</cp:lastModifiedBy>
  <cp:revision>20</cp:revision>
  <cp:lastPrinted>2023-07-25T12:57:00Z</cp:lastPrinted>
  <dcterms:created xsi:type="dcterms:W3CDTF">2023-04-13T06:54:00Z</dcterms:created>
  <dcterms:modified xsi:type="dcterms:W3CDTF">2023-07-25T12:59:00Z</dcterms:modified>
</cp:coreProperties>
</file>