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90" w:rsidRDefault="00F75590"/>
    <w:tbl>
      <w:tblPr>
        <w:tblW w:w="10770" w:type="dxa"/>
        <w:tblInd w:w="-709" w:type="dxa"/>
        <w:tblLayout w:type="fixed"/>
        <w:tblLook w:val="00A0"/>
      </w:tblPr>
      <w:tblGrid>
        <w:gridCol w:w="4820"/>
        <w:gridCol w:w="1558"/>
        <w:gridCol w:w="4392"/>
      </w:tblGrid>
      <w:tr w:rsidR="00F75590" w:rsidRPr="00A453A8" w:rsidTr="008D472F">
        <w:trPr>
          <w:trHeight w:val="1843"/>
        </w:trPr>
        <w:tc>
          <w:tcPr>
            <w:tcW w:w="4820" w:type="dxa"/>
            <w:vAlign w:val="center"/>
          </w:tcPr>
          <w:p w:rsidR="00F75590" w:rsidRPr="00A453A8" w:rsidRDefault="00F75590" w:rsidP="008D472F">
            <w:pPr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A453A8">
              <w:rPr>
                <w:b/>
                <w:sz w:val="20"/>
                <w:szCs w:val="20"/>
                <w:lang w:eastAsia="en-US"/>
              </w:rPr>
              <w:t xml:space="preserve">РАСПОРЯЖЕНИЕ </w:t>
            </w:r>
          </w:p>
          <w:p w:rsidR="00F75590" w:rsidRPr="00A453A8" w:rsidRDefault="00F75590" w:rsidP="008D472F">
            <w:pPr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A453A8">
              <w:rPr>
                <w:b/>
                <w:sz w:val="20"/>
                <w:szCs w:val="20"/>
                <w:lang w:eastAsia="en-US"/>
              </w:rPr>
              <w:t xml:space="preserve">ГЛАВЫ  АДМИНИСТРАЦИИ </w:t>
            </w:r>
          </w:p>
          <w:p w:rsidR="00F75590" w:rsidRPr="00A453A8" w:rsidRDefault="00924FA8" w:rsidP="008D472F">
            <w:pPr>
              <w:spacing w:line="276" w:lineRule="auto"/>
              <w:ind w:right="17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КИРО</w:t>
            </w:r>
            <w:r w:rsidR="00F75590" w:rsidRPr="00A453A8">
              <w:rPr>
                <w:b/>
                <w:sz w:val="20"/>
                <w:szCs w:val="20"/>
                <w:lang w:eastAsia="en-US"/>
              </w:rPr>
              <w:t xml:space="preserve">ВСКОГО СЕЛЬСКОГО </w:t>
            </w:r>
          </w:p>
          <w:p w:rsidR="00F75590" w:rsidRPr="00A453A8" w:rsidRDefault="00F75590" w:rsidP="008D47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53A8">
              <w:rPr>
                <w:b/>
                <w:sz w:val="20"/>
                <w:szCs w:val="20"/>
                <w:lang w:eastAsia="en-US"/>
              </w:rPr>
              <w:t>МУНИЦИПАЛЬНОГО ОБРАЗОВАНИЯ РЕСПУБЛИКИ  КАЛМЫКИЯ</w:t>
            </w:r>
          </w:p>
        </w:tc>
        <w:tc>
          <w:tcPr>
            <w:tcW w:w="1558" w:type="dxa"/>
            <w:vAlign w:val="center"/>
          </w:tcPr>
          <w:p w:rsidR="00F75590" w:rsidRPr="00A453A8" w:rsidRDefault="00757A12" w:rsidP="008D47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7A12">
              <w:rPr>
                <w:b/>
                <w:noProof/>
                <w:sz w:val="20"/>
                <w:szCs w:val="2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KALMGERB" style="width:66.75pt;height:70.5pt;visibility:visible">
                  <v:imagedata r:id="rId5" o:title=""/>
                </v:shape>
              </w:pict>
            </w:r>
          </w:p>
        </w:tc>
        <w:tc>
          <w:tcPr>
            <w:tcW w:w="4392" w:type="dxa"/>
            <w:vAlign w:val="center"/>
          </w:tcPr>
          <w:p w:rsidR="00924FA8" w:rsidRPr="00924FA8" w:rsidRDefault="00F75590" w:rsidP="008D472F">
            <w:pPr>
              <w:pStyle w:val="1"/>
              <w:tabs>
                <w:tab w:val="left" w:pos="3791"/>
                <w:tab w:val="left" w:pos="3956"/>
              </w:tabs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453A8">
              <w:rPr>
                <w:rFonts w:ascii="Times New Roman" w:hAnsi="Times New Roman"/>
                <w:b/>
                <w:sz w:val="20"/>
                <w:lang w:eastAsia="en-US"/>
              </w:rPr>
              <w:t>ХАЛЬМГ ТАҢҺЧИН</w:t>
            </w:r>
          </w:p>
          <w:p w:rsidR="00F75590" w:rsidRPr="00924FA8" w:rsidRDefault="00924FA8" w:rsidP="008D472F">
            <w:pPr>
              <w:pStyle w:val="1"/>
              <w:tabs>
                <w:tab w:val="left" w:pos="3791"/>
                <w:tab w:val="left" w:pos="3956"/>
              </w:tabs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val="ru-RU" w:eastAsia="en-US"/>
              </w:rPr>
              <w:t>КИРОВСК</w:t>
            </w:r>
            <w:r w:rsidR="00F75590" w:rsidRPr="00924FA8">
              <w:rPr>
                <w:rFonts w:ascii="Times New Roman" w:hAnsi="Times New Roman"/>
                <w:b/>
                <w:sz w:val="20"/>
              </w:rPr>
              <w:t xml:space="preserve"> СЕЛӘНӘ</w:t>
            </w:r>
          </w:p>
          <w:p w:rsidR="00F75590" w:rsidRPr="00A453A8" w:rsidRDefault="00F75590" w:rsidP="008D472F">
            <w:pPr>
              <w:pStyle w:val="1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453A8">
              <w:rPr>
                <w:rFonts w:ascii="Times New Roman" w:hAnsi="Times New Roman"/>
                <w:b/>
                <w:sz w:val="20"/>
                <w:lang w:eastAsia="en-US"/>
              </w:rPr>
              <w:t>МУНИЦИПАЛЬН БҮРДӘЦИН</w:t>
            </w:r>
          </w:p>
          <w:p w:rsidR="00F75590" w:rsidRPr="00A453A8" w:rsidRDefault="00F75590" w:rsidP="008D47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53A8">
              <w:rPr>
                <w:b/>
                <w:sz w:val="20"/>
                <w:szCs w:val="20"/>
                <w:lang w:eastAsia="en-US"/>
              </w:rPr>
              <w:t>АДМИНИСТРАЦИН ТОЛhАЧИН ТОГТАВР</w:t>
            </w:r>
          </w:p>
        </w:tc>
      </w:tr>
    </w:tbl>
    <w:p w:rsidR="00F75590" w:rsidRPr="00A453A8" w:rsidRDefault="00F75590" w:rsidP="00713A60">
      <w:pPr>
        <w:jc w:val="center"/>
        <w:rPr>
          <w:sz w:val="20"/>
          <w:szCs w:val="20"/>
        </w:rPr>
      </w:pPr>
    </w:p>
    <w:p w:rsidR="00F75590" w:rsidRPr="00924FA8" w:rsidRDefault="00F75590" w:rsidP="00ED47CD">
      <w:pPr>
        <w:ind w:right="-185"/>
        <w:rPr>
          <w:lang w:val="ru-RU"/>
        </w:rPr>
      </w:pPr>
      <w:r w:rsidRPr="00A453A8">
        <w:rPr>
          <w:b/>
        </w:rPr>
        <w:t xml:space="preserve">от  </w:t>
      </w:r>
      <w:r>
        <w:rPr>
          <w:b/>
        </w:rPr>
        <w:t>2</w:t>
      </w:r>
      <w:r w:rsidR="00924FA8">
        <w:rPr>
          <w:b/>
          <w:lang w:val="ru-RU"/>
        </w:rPr>
        <w:t>1</w:t>
      </w:r>
      <w:r>
        <w:rPr>
          <w:b/>
          <w:lang w:val="ru-RU"/>
        </w:rPr>
        <w:t xml:space="preserve"> дека</w:t>
      </w:r>
      <w:r>
        <w:rPr>
          <w:b/>
        </w:rPr>
        <w:t>бря</w:t>
      </w:r>
      <w:r w:rsidRPr="00A453A8">
        <w:rPr>
          <w:b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 w:rsidRPr="00A453A8">
          <w:rPr>
            <w:b/>
          </w:rPr>
          <w:t>202</w:t>
        </w:r>
        <w:r>
          <w:rPr>
            <w:b/>
            <w:lang w:val="ru-RU"/>
          </w:rPr>
          <w:t>2</w:t>
        </w:r>
        <w:r w:rsidRPr="00A453A8">
          <w:rPr>
            <w:b/>
          </w:rPr>
          <w:t xml:space="preserve"> г</w:t>
        </w:r>
      </w:smartTag>
      <w:r>
        <w:rPr>
          <w:b/>
        </w:rPr>
        <w:t>.</w:t>
      </w:r>
      <w:r>
        <w:rPr>
          <w:b/>
        </w:rPr>
        <w:tab/>
        <w:t xml:space="preserve">             </w:t>
      </w:r>
      <w:r w:rsidRPr="00A453A8">
        <w:rPr>
          <w:b/>
        </w:rPr>
        <w:t xml:space="preserve">              № </w:t>
      </w:r>
      <w:r w:rsidR="00924FA8">
        <w:rPr>
          <w:b/>
          <w:lang w:val="ru-RU"/>
        </w:rPr>
        <w:t>50</w:t>
      </w:r>
      <w:r>
        <w:rPr>
          <w:b/>
          <w:lang w:val="ru-RU"/>
        </w:rPr>
        <w:t xml:space="preserve">                                      </w:t>
      </w:r>
      <w:r w:rsidR="00924FA8">
        <w:rPr>
          <w:b/>
          <w:lang w:val="ru-RU"/>
        </w:rPr>
        <w:t xml:space="preserve">п.Кировский </w:t>
      </w:r>
    </w:p>
    <w:p w:rsidR="00F75590" w:rsidRDefault="00F75590"/>
    <w:p w:rsidR="00F75590" w:rsidRDefault="00F75590" w:rsidP="000A685B">
      <w:pPr>
        <w:pStyle w:val="Style6"/>
        <w:widowControl/>
        <w:tabs>
          <w:tab w:val="left" w:pos="9356"/>
        </w:tabs>
        <w:spacing w:line="240" w:lineRule="exact"/>
        <w:ind w:left="2573" w:right="4"/>
        <w:jc w:val="both"/>
        <w:rPr>
          <w:b/>
          <w:sz w:val="28"/>
          <w:szCs w:val="28"/>
        </w:rPr>
      </w:pPr>
    </w:p>
    <w:p w:rsidR="00F75590" w:rsidRDefault="00F75590" w:rsidP="00AC01B6">
      <w:pPr>
        <w:pStyle w:val="Style6"/>
        <w:widowControl/>
        <w:tabs>
          <w:tab w:val="left" w:pos="9631"/>
        </w:tabs>
        <w:spacing w:line="240" w:lineRule="auto"/>
        <w:ind w:left="4536" w:right="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з</w:t>
      </w:r>
      <w:r w:rsidRPr="007E53D0">
        <w:rPr>
          <w:b/>
          <w:sz w:val="28"/>
          <w:szCs w:val="28"/>
        </w:rPr>
        <w:t>авершения</w:t>
      </w:r>
      <w:r>
        <w:rPr>
          <w:b/>
          <w:sz w:val="28"/>
          <w:szCs w:val="28"/>
        </w:rPr>
        <w:t xml:space="preserve"> </w:t>
      </w:r>
      <w:r w:rsidRPr="007E53D0">
        <w:rPr>
          <w:b/>
          <w:sz w:val="28"/>
          <w:szCs w:val="28"/>
        </w:rPr>
        <w:t>операций по исполнению бюджета</w:t>
      </w:r>
    </w:p>
    <w:p w:rsidR="00F75590" w:rsidRPr="00FF01C2" w:rsidRDefault="00924FA8" w:rsidP="00AC01B6">
      <w:pPr>
        <w:pStyle w:val="Style6"/>
        <w:widowControl/>
        <w:tabs>
          <w:tab w:val="left" w:pos="9356"/>
        </w:tabs>
        <w:spacing w:line="240" w:lineRule="auto"/>
        <w:ind w:left="5103" w:right="6" w:hanging="567"/>
        <w:rPr>
          <w:sz w:val="28"/>
          <w:szCs w:val="28"/>
        </w:rPr>
      </w:pPr>
      <w:r>
        <w:rPr>
          <w:b/>
          <w:sz w:val="28"/>
          <w:szCs w:val="28"/>
        </w:rPr>
        <w:t>Киро</w:t>
      </w:r>
      <w:r w:rsidR="00F75590">
        <w:rPr>
          <w:b/>
          <w:sz w:val="28"/>
          <w:szCs w:val="28"/>
        </w:rPr>
        <w:t>вского С</w:t>
      </w:r>
      <w:r w:rsidR="00F75590" w:rsidRPr="007E53D0">
        <w:rPr>
          <w:b/>
          <w:sz w:val="28"/>
          <w:szCs w:val="28"/>
        </w:rPr>
        <w:t xml:space="preserve">МО РК </w:t>
      </w:r>
      <w:r w:rsidR="00F75590">
        <w:rPr>
          <w:b/>
          <w:sz w:val="28"/>
          <w:szCs w:val="28"/>
        </w:rPr>
        <w:t>в 2022</w:t>
      </w:r>
      <w:r w:rsidR="00F75590" w:rsidRPr="007E53D0">
        <w:rPr>
          <w:b/>
          <w:sz w:val="28"/>
          <w:szCs w:val="28"/>
        </w:rPr>
        <w:t xml:space="preserve"> году.</w:t>
      </w:r>
    </w:p>
    <w:p w:rsidR="00F75590" w:rsidRDefault="00F75590" w:rsidP="00A704C1">
      <w:pPr>
        <w:pStyle w:val="Style6"/>
        <w:widowControl/>
        <w:tabs>
          <w:tab w:val="left" w:pos="9356"/>
        </w:tabs>
        <w:spacing w:line="240" w:lineRule="exact"/>
        <w:ind w:left="2573" w:right="4"/>
        <w:jc w:val="right"/>
        <w:rPr>
          <w:sz w:val="28"/>
          <w:szCs w:val="28"/>
        </w:rPr>
      </w:pPr>
    </w:p>
    <w:p w:rsidR="00AC6706" w:rsidRPr="004C2CAB" w:rsidRDefault="00AC6706" w:rsidP="00A704C1">
      <w:pPr>
        <w:pStyle w:val="Style6"/>
        <w:widowControl/>
        <w:tabs>
          <w:tab w:val="left" w:pos="9356"/>
        </w:tabs>
        <w:spacing w:line="240" w:lineRule="exact"/>
        <w:ind w:left="2573" w:right="4"/>
        <w:jc w:val="right"/>
        <w:rPr>
          <w:sz w:val="28"/>
          <w:szCs w:val="28"/>
        </w:rPr>
      </w:pPr>
    </w:p>
    <w:p w:rsidR="00F75590" w:rsidRDefault="00F75590" w:rsidP="00A704C1">
      <w:pPr>
        <w:pStyle w:val="Style6"/>
        <w:widowControl/>
        <w:spacing w:line="240" w:lineRule="exact"/>
        <w:ind w:left="2573" w:right="1906"/>
        <w:jc w:val="both"/>
        <w:rPr>
          <w:sz w:val="20"/>
          <w:szCs w:val="20"/>
        </w:rPr>
      </w:pPr>
    </w:p>
    <w:p w:rsidR="00F75590" w:rsidRPr="000C7E12" w:rsidRDefault="00F75590" w:rsidP="00A16A1B">
      <w:pPr>
        <w:suppressAutoHyphens w:val="0"/>
        <w:ind w:firstLine="720"/>
        <w:jc w:val="both"/>
        <w:rPr>
          <w:sz w:val="28"/>
          <w:szCs w:val="28"/>
        </w:rPr>
      </w:pPr>
      <w:r w:rsidRPr="00B7468D">
        <w:rPr>
          <w:sz w:val="28"/>
          <w:szCs w:val="28"/>
        </w:rPr>
        <w:t>В целях реализации статьи 242 Бюджетного кодекса Российской Федерации и статьи 3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Положения о бюджетном процессе </w:t>
      </w:r>
      <w:r w:rsidR="00924FA8">
        <w:rPr>
          <w:sz w:val="28"/>
          <w:szCs w:val="28"/>
          <w:lang w:val="ru-RU"/>
        </w:rPr>
        <w:t>Киров</w:t>
      </w:r>
      <w:r>
        <w:rPr>
          <w:sz w:val="28"/>
          <w:szCs w:val="28"/>
          <w:lang w:val="ru-RU"/>
        </w:rPr>
        <w:t>ского сельского муниципального образования Республики Калмыкия.</w:t>
      </w:r>
    </w:p>
    <w:p w:rsidR="00F75590" w:rsidRPr="00A16A1B" w:rsidRDefault="00F75590" w:rsidP="00A16A1B">
      <w:pPr>
        <w:suppressAutoHyphens w:val="0"/>
        <w:ind w:firstLine="720"/>
        <w:jc w:val="both"/>
        <w:rPr>
          <w:sz w:val="28"/>
          <w:szCs w:val="28"/>
          <w:lang w:val="ru-RU"/>
        </w:rPr>
      </w:pPr>
    </w:p>
    <w:p w:rsidR="00F75590" w:rsidRPr="007E17A2" w:rsidRDefault="00F75590" w:rsidP="00A16A1B">
      <w:pPr>
        <w:numPr>
          <w:ilvl w:val="0"/>
          <w:numId w:val="2"/>
        </w:numPr>
        <w:suppressAutoHyphens w:val="0"/>
        <w:ind w:left="0" w:firstLine="720"/>
        <w:jc w:val="both"/>
        <w:rPr>
          <w:sz w:val="28"/>
          <w:szCs w:val="28"/>
        </w:rPr>
      </w:pPr>
      <w:r w:rsidRPr="00B7468D">
        <w:rPr>
          <w:sz w:val="28"/>
          <w:szCs w:val="28"/>
        </w:rPr>
        <w:t>Утвердить прилагаемый Порядок завершения операций по исполнению б</w:t>
      </w:r>
      <w:r>
        <w:rPr>
          <w:sz w:val="28"/>
          <w:szCs w:val="28"/>
        </w:rPr>
        <w:t xml:space="preserve">юджета  </w:t>
      </w:r>
      <w:r w:rsidR="00924FA8">
        <w:rPr>
          <w:sz w:val="28"/>
          <w:szCs w:val="28"/>
          <w:lang w:val="ru-RU"/>
        </w:rPr>
        <w:t>Киро</w:t>
      </w:r>
      <w:r>
        <w:rPr>
          <w:sz w:val="28"/>
          <w:szCs w:val="28"/>
          <w:lang w:val="ru-RU"/>
        </w:rPr>
        <w:t>вского С</w:t>
      </w:r>
      <w:r>
        <w:rPr>
          <w:sz w:val="28"/>
          <w:szCs w:val="28"/>
        </w:rPr>
        <w:t>МО РК в 20</w:t>
      </w:r>
      <w:r>
        <w:rPr>
          <w:sz w:val="28"/>
          <w:szCs w:val="28"/>
          <w:lang w:val="ru-RU"/>
        </w:rPr>
        <w:t>22 г</w:t>
      </w:r>
      <w:r w:rsidRPr="00B7468D">
        <w:rPr>
          <w:sz w:val="28"/>
          <w:szCs w:val="28"/>
        </w:rPr>
        <w:t>оду.</w:t>
      </w:r>
    </w:p>
    <w:p w:rsidR="00F75590" w:rsidRPr="00A704C1" w:rsidRDefault="00F75590" w:rsidP="00A16A1B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Pr="00B7468D">
        <w:rPr>
          <w:sz w:val="28"/>
          <w:szCs w:val="28"/>
        </w:rPr>
        <w:t>Настоящ</w:t>
      </w:r>
      <w:r>
        <w:rPr>
          <w:sz w:val="28"/>
          <w:szCs w:val="28"/>
          <w:lang w:val="ru-RU"/>
        </w:rPr>
        <w:t>ее распоряжение</w:t>
      </w:r>
      <w:r w:rsidRPr="00B7468D">
        <w:rPr>
          <w:sz w:val="28"/>
          <w:szCs w:val="28"/>
        </w:rPr>
        <w:t xml:space="preserve">  для  исполнения</w:t>
      </w:r>
      <w:r>
        <w:rPr>
          <w:sz w:val="28"/>
          <w:szCs w:val="28"/>
          <w:lang w:val="ru-RU"/>
        </w:rPr>
        <w:t>,</w:t>
      </w:r>
      <w:r w:rsidRPr="00B7468D">
        <w:rPr>
          <w:sz w:val="28"/>
          <w:szCs w:val="28"/>
        </w:rPr>
        <w:t xml:space="preserve"> довести   до всех  муниципальных учреждений</w:t>
      </w:r>
      <w:r>
        <w:rPr>
          <w:sz w:val="28"/>
          <w:szCs w:val="28"/>
          <w:lang w:val="ru-RU"/>
        </w:rPr>
        <w:t>, подве</w:t>
      </w:r>
      <w:r w:rsidR="00924FA8">
        <w:rPr>
          <w:sz w:val="28"/>
          <w:szCs w:val="28"/>
          <w:lang w:val="ru-RU"/>
        </w:rPr>
        <w:t>домственных Администрации  Киро</w:t>
      </w:r>
      <w:r>
        <w:rPr>
          <w:sz w:val="28"/>
          <w:szCs w:val="28"/>
          <w:lang w:val="ru-RU"/>
        </w:rPr>
        <w:t>вского СМО РК,</w:t>
      </w:r>
      <w:r w:rsidRPr="00B7468D">
        <w:rPr>
          <w:sz w:val="28"/>
          <w:szCs w:val="28"/>
        </w:rPr>
        <w:t xml:space="preserve"> получател</w:t>
      </w:r>
      <w:r w:rsidR="001F16D5">
        <w:rPr>
          <w:sz w:val="28"/>
          <w:szCs w:val="28"/>
        </w:rPr>
        <w:t>ей бюджетных средств, От</w:t>
      </w:r>
      <w:r w:rsidR="00AC6706">
        <w:rPr>
          <w:sz w:val="28"/>
          <w:szCs w:val="28"/>
          <w:lang w:val="ru-RU"/>
        </w:rPr>
        <w:t>делу</w:t>
      </w:r>
      <w:r w:rsidR="001F16D5">
        <w:rPr>
          <w:sz w:val="28"/>
          <w:szCs w:val="28"/>
          <w:lang w:val="ru-RU"/>
        </w:rPr>
        <w:t xml:space="preserve"> № 14 </w:t>
      </w:r>
      <w:r w:rsidRPr="00B7468D">
        <w:rPr>
          <w:sz w:val="28"/>
          <w:szCs w:val="28"/>
        </w:rPr>
        <w:t xml:space="preserve"> Управления Федерального Казначейства по Республике Калмыкия.</w:t>
      </w:r>
    </w:p>
    <w:p w:rsidR="00924FA8" w:rsidRPr="00924FA8" w:rsidRDefault="00F75590" w:rsidP="006D46E6">
      <w:pPr>
        <w:numPr>
          <w:ilvl w:val="0"/>
          <w:numId w:val="4"/>
        </w:numPr>
        <w:suppressAutoHyphens w:val="0"/>
        <w:ind w:left="0"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К</w:t>
      </w:r>
      <w:r w:rsidRPr="00B7468D">
        <w:rPr>
          <w:sz w:val="28"/>
          <w:szCs w:val="28"/>
        </w:rPr>
        <w:t xml:space="preserve">онтроль за исполнением настоящего </w:t>
      </w:r>
      <w:r>
        <w:rPr>
          <w:sz w:val="28"/>
          <w:szCs w:val="28"/>
          <w:lang w:val="ru-RU"/>
        </w:rPr>
        <w:t xml:space="preserve"> распоряжения</w:t>
      </w:r>
      <w:r w:rsidR="00AC6706">
        <w:rPr>
          <w:sz w:val="28"/>
          <w:szCs w:val="28"/>
          <w:lang w:val="ru-RU"/>
        </w:rPr>
        <w:t xml:space="preserve"> </w:t>
      </w:r>
      <w:r w:rsidRPr="00B7468D">
        <w:rPr>
          <w:sz w:val="28"/>
          <w:szCs w:val="28"/>
        </w:rPr>
        <w:t xml:space="preserve">оставляю за собой. </w:t>
      </w:r>
    </w:p>
    <w:p w:rsidR="00F75590" w:rsidRDefault="00F75590" w:rsidP="00924FA8">
      <w:pPr>
        <w:suppressAutoHyphens w:val="0"/>
        <w:ind w:left="720"/>
        <w:jc w:val="both"/>
        <w:rPr>
          <w:sz w:val="28"/>
          <w:szCs w:val="28"/>
          <w:lang w:val="ru-RU"/>
        </w:rPr>
      </w:pPr>
      <w:r w:rsidRPr="00B7468D">
        <w:rPr>
          <w:sz w:val="28"/>
          <w:szCs w:val="28"/>
        </w:rPr>
        <w:t xml:space="preserve">  </w:t>
      </w:r>
    </w:p>
    <w:p w:rsidR="00AC6706" w:rsidRPr="00AC6706" w:rsidRDefault="00AC6706" w:rsidP="00924FA8">
      <w:pPr>
        <w:suppressAutoHyphens w:val="0"/>
        <w:ind w:left="720"/>
        <w:jc w:val="both"/>
        <w:rPr>
          <w:lang w:val="ru-RU"/>
        </w:rPr>
      </w:pPr>
    </w:p>
    <w:p w:rsidR="00F75590" w:rsidRDefault="00F75590">
      <w:pPr>
        <w:rPr>
          <w:lang w:val="ru-RU"/>
        </w:rPr>
      </w:pPr>
    </w:p>
    <w:p w:rsidR="00F75590" w:rsidRDefault="00F75590">
      <w:pPr>
        <w:rPr>
          <w:lang w:val="ru-RU"/>
        </w:rPr>
      </w:pPr>
    </w:p>
    <w:p w:rsidR="00F75590" w:rsidRPr="000871A6" w:rsidRDefault="00924FA8" w:rsidP="00971105">
      <w:pPr>
        <w:jc w:val="both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Врип</w:t>
      </w:r>
      <w:proofErr w:type="spellEnd"/>
      <w:r>
        <w:rPr>
          <w:b/>
          <w:sz w:val="28"/>
          <w:szCs w:val="28"/>
          <w:lang w:val="ru-RU"/>
        </w:rPr>
        <w:t xml:space="preserve"> Главы Киро</w:t>
      </w:r>
      <w:r w:rsidR="00F75590">
        <w:rPr>
          <w:b/>
          <w:sz w:val="28"/>
          <w:szCs w:val="28"/>
          <w:lang w:val="ru-RU"/>
        </w:rPr>
        <w:t>вского сельского</w:t>
      </w:r>
    </w:p>
    <w:p w:rsidR="00F75590" w:rsidRPr="000871A6" w:rsidRDefault="00F75590" w:rsidP="00971105">
      <w:pPr>
        <w:jc w:val="both"/>
        <w:rPr>
          <w:b/>
          <w:sz w:val="28"/>
          <w:szCs w:val="28"/>
        </w:rPr>
      </w:pPr>
      <w:r w:rsidRPr="000871A6">
        <w:rPr>
          <w:b/>
          <w:sz w:val="28"/>
          <w:szCs w:val="28"/>
        </w:rPr>
        <w:t>муниципального образования</w:t>
      </w:r>
    </w:p>
    <w:p w:rsidR="00F75590" w:rsidRDefault="00F75590" w:rsidP="009B658F">
      <w:pPr>
        <w:outlineLvl w:val="0"/>
        <w:rPr>
          <w:lang w:val="ru-RU"/>
        </w:rPr>
      </w:pPr>
      <w:r w:rsidRPr="000871A6">
        <w:rPr>
          <w:b/>
          <w:sz w:val="28"/>
          <w:szCs w:val="28"/>
        </w:rPr>
        <w:t>Республики Калмыкия</w:t>
      </w:r>
      <w:r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ахлачи</w:t>
      </w:r>
      <w:proofErr w:type="spellEnd"/>
      <w:r>
        <w:rPr>
          <w:b/>
          <w:sz w:val="28"/>
          <w:szCs w:val="28"/>
          <w:lang w:val="ru-RU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924FA8">
        <w:rPr>
          <w:b/>
          <w:sz w:val="28"/>
          <w:szCs w:val="28"/>
          <w:lang w:val="ru-RU"/>
        </w:rPr>
        <w:t>Л.И.Дертиева</w:t>
      </w:r>
      <w:proofErr w:type="spellEnd"/>
    </w:p>
    <w:p w:rsidR="00F75590" w:rsidRDefault="00F75590">
      <w:pPr>
        <w:rPr>
          <w:lang w:val="ru-RU"/>
        </w:rPr>
      </w:pPr>
    </w:p>
    <w:p w:rsidR="00F75590" w:rsidRPr="00A16A1B" w:rsidRDefault="00F75590">
      <w:pPr>
        <w:rPr>
          <w:lang w:val="ru-RU"/>
        </w:rPr>
      </w:pPr>
    </w:p>
    <w:p w:rsidR="0004759C" w:rsidRDefault="00F75590" w:rsidP="0004759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Style w:val="FontStyle11"/>
          <w:rFonts w:eastAsia="Batang"/>
          <w:sz w:val="28"/>
          <w:szCs w:val="28"/>
        </w:rPr>
        <w:br w:type="page"/>
      </w:r>
      <w:r w:rsidR="0004759C">
        <w:lastRenderedPageBreak/>
        <w:tab/>
      </w:r>
      <w:r w:rsidR="0004759C">
        <w:rPr>
          <w:sz w:val="20"/>
          <w:szCs w:val="20"/>
        </w:rPr>
        <w:t xml:space="preserve">Утвержден </w:t>
      </w:r>
    </w:p>
    <w:p w:rsidR="0004759C" w:rsidRDefault="0004759C" w:rsidP="0004759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Распоряжением Главы  Кировского</w:t>
      </w:r>
    </w:p>
    <w:p w:rsidR="0004759C" w:rsidRDefault="0004759C" w:rsidP="0004759C">
      <w:pPr>
        <w:autoSpaceDE w:val="0"/>
        <w:autoSpaceDN w:val="0"/>
        <w:adjustRightInd w:val="0"/>
        <w:ind w:left="264" w:firstLine="540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муниципального образования</w:t>
      </w:r>
    </w:p>
    <w:p w:rsidR="0004759C" w:rsidRDefault="0004759C" w:rsidP="0004759C">
      <w:pPr>
        <w:autoSpaceDE w:val="0"/>
        <w:autoSpaceDN w:val="0"/>
        <w:adjustRightInd w:val="0"/>
        <w:ind w:left="264" w:firstLine="5400"/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Калмыкия</w:t>
      </w:r>
    </w:p>
    <w:p w:rsidR="0004759C" w:rsidRDefault="0004759C" w:rsidP="0004759C">
      <w:pPr>
        <w:autoSpaceDE w:val="0"/>
        <w:autoSpaceDN w:val="0"/>
        <w:adjustRightInd w:val="0"/>
        <w:ind w:left="264" w:firstLine="5400"/>
        <w:jc w:val="right"/>
        <w:rPr>
          <w:sz w:val="20"/>
          <w:szCs w:val="20"/>
        </w:rPr>
      </w:pPr>
    </w:p>
    <w:p w:rsidR="0004759C" w:rsidRPr="0004759C" w:rsidRDefault="0004759C" w:rsidP="0004759C">
      <w:pPr>
        <w:autoSpaceDE w:val="0"/>
        <w:autoSpaceDN w:val="0"/>
        <w:adjustRightInd w:val="0"/>
        <w:ind w:firstLine="5400"/>
        <w:jc w:val="right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>от «_</w:t>
      </w:r>
      <w:r w:rsidRPr="0004759C">
        <w:rPr>
          <w:sz w:val="20"/>
          <w:szCs w:val="20"/>
          <w:lang w:val="ru-RU"/>
        </w:rPr>
        <w:t>_</w:t>
      </w:r>
      <w:r>
        <w:rPr>
          <w:sz w:val="20"/>
          <w:szCs w:val="20"/>
          <w:lang w:val="ru-RU"/>
        </w:rPr>
        <w:t>21</w:t>
      </w:r>
      <w:r w:rsidRPr="0004759C">
        <w:rPr>
          <w:sz w:val="20"/>
          <w:szCs w:val="20"/>
          <w:lang w:val="ru-RU"/>
        </w:rPr>
        <w:t>_</w:t>
      </w:r>
      <w:r>
        <w:rPr>
          <w:sz w:val="20"/>
          <w:szCs w:val="20"/>
        </w:rPr>
        <w:t xml:space="preserve">_» </w:t>
      </w:r>
      <w:r>
        <w:rPr>
          <w:sz w:val="20"/>
          <w:szCs w:val="20"/>
          <w:lang w:val="ru-RU"/>
        </w:rPr>
        <w:t>декабря</w:t>
      </w:r>
      <w:r>
        <w:rPr>
          <w:sz w:val="20"/>
          <w:szCs w:val="20"/>
        </w:rPr>
        <w:t xml:space="preserve">  202</w:t>
      </w:r>
      <w:r w:rsidRPr="0004759C">
        <w:rPr>
          <w:sz w:val="20"/>
          <w:szCs w:val="20"/>
          <w:lang w:val="ru-RU"/>
        </w:rPr>
        <w:t xml:space="preserve">2 </w:t>
      </w:r>
      <w:r>
        <w:rPr>
          <w:sz w:val="20"/>
          <w:szCs w:val="20"/>
        </w:rPr>
        <w:t xml:space="preserve">г. № </w:t>
      </w:r>
      <w:r>
        <w:rPr>
          <w:sz w:val="20"/>
          <w:szCs w:val="20"/>
          <w:lang w:val="ru-RU"/>
        </w:rPr>
        <w:t>50</w:t>
      </w:r>
    </w:p>
    <w:p w:rsidR="0004759C" w:rsidRDefault="0004759C" w:rsidP="0004759C">
      <w:pPr>
        <w:autoSpaceDE w:val="0"/>
        <w:autoSpaceDN w:val="0"/>
        <w:adjustRightInd w:val="0"/>
        <w:jc w:val="right"/>
      </w:pPr>
    </w:p>
    <w:p w:rsidR="0004759C" w:rsidRDefault="0004759C" w:rsidP="0004759C">
      <w:pPr>
        <w:autoSpaceDE w:val="0"/>
        <w:autoSpaceDN w:val="0"/>
        <w:adjustRightInd w:val="0"/>
        <w:jc w:val="center"/>
      </w:pPr>
    </w:p>
    <w:p w:rsidR="0004759C" w:rsidRDefault="0004759C" w:rsidP="0004759C">
      <w:pPr>
        <w:autoSpaceDE w:val="0"/>
        <w:autoSpaceDN w:val="0"/>
        <w:adjustRightInd w:val="0"/>
        <w:jc w:val="center"/>
      </w:pPr>
      <w:r>
        <w:t>ПОРЯДОК</w:t>
      </w:r>
    </w:p>
    <w:p w:rsidR="0004759C" w:rsidRDefault="0004759C" w:rsidP="0004759C">
      <w:pPr>
        <w:autoSpaceDE w:val="0"/>
        <w:autoSpaceDN w:val="0"/>
        <w:adjustRightInd w:val="0"/>
        <w:jc w:val="center"/>
      </w:pPr>
      <w:r>
        <w:t xml:space="preserve">завершения операций по исполнению </w:t>
      </w:r>
    </w:p>
    <w:p w:rsidR="0004759C" w:rsidRDefault="0004759C" w:rsidP="0004759C">
      <w:pPr>
        <w:ind w:firstLine="360"/>
        <w:jc w:val="center"/>
      </w:pPr>
      <w:r>
        <w:t xml:space="preserve">бюджета Кировского сельского муниципального образования </w:t>
      </w:r>
    </w:p>
    <w:p w:rsidR="0004759C" w:rsidRDefault="0004759C" w:rsidP="0004759C">
      <w:pPr>
        <w:ind w:firstLine="360"/>
        <w:jc w:val="center"/>
      </w:pPr>
      <w:r>
        <w:t xml:space="preserve"> Республики Калмыкия в 2022 году</w:t>
      </w:r>
    </w:p>
    <w:p w:rsidR="0004759C" w:rsidRDefault="0004759C" w:rsidP="0004759C">
      <w:pPr>
        <w:autoSpaceDE w:val="0"/>
        <w:autoSpaceDN w:val="0"/>
        <w:adjustRightInd w:val="0"/>
      </w:pPr>
    </w:p>
    <w:p w:rsidR="0004759C" w:rsidRDefault="0004759C" w:rsidP="0004759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В соответствии со  статьей 242  Бюджетного кодекса Российской Федерации  настоящий Порядок  регламентирует  действия  участников  бюджетного  процесса  по  завершению   операций   по исполнению бюджета </w:t>
      </w:r>
      <w:r>
        <w:t>Кировского сельского муниципального образования Республики Калмыкия</w:t>
      </w:r>
      <w:r>
        <w:rPr>
          <w:color w:val="000000"/>
        </w:rPr>
        <w:t xml:space="preserve"> в 2022 году.</w:t>
      </w:r>
    </w:p>
    <w:p w:rsidR="0004759C" w:rsidRDefault="0004759C" w:rsidP="0004759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 Главные распорядители бюджетных средств, получатели бюджетных средств  местных бюджетов  обеспечивают контроль за возвратом в республиканский бюджет не позднее 28 декабря 2022года неиспользованный остатков субсидий, субвенций, иных межбюджетных трансфертов, потребность в использовании которых в 2022 году отсутствует.</w:t>
      </w:r>
    </w:p>
    <w:p w:rsidR="0004759C" w:rsidRDefault="0004759C" w:rsidP="0004759C">
      <w:pPr>
        <w:autoSpaceDE w:val="0"/>
        <w:autoSpaceDN w:val="0"/>
        <w:adjustRightInd w:val="0"/>
        <w:ind w:firstLine="709"/>
        <w:jc w:val="both"/>
      </w:pPr>
      <w:r>
        <w:t>3. Получатели бюджетных средств и администраторы доходов местного бюджета обеспечивают уточнение невыясненных поступлений не позднее следующего рабочего дня со дня отражения указанных поступлений на лицевых счетах, открытых в Управлении федерального казначейства по Республике Калмыкия (далее – УФК по Республике Калмыкия) указанным получателям бюджетных средств и администраторам доходов бюджета.</w:t>
      </w:r>
    </w:p>
    <w:p w:rsidR="0004759C" w:rsidRDefault="0004759C" w:rsidP="0004759C">
      <w:pPr>
        <w:ind w:firstLine="709"/>
        <w:jc w:val="both"/>
      </w:pPr>
      <w:r>
        <w:t>4. В целях завершения операций по кассовым выплатам из бюджета  Кировского сельского муниципального образования  Республики Калмыкия УФК по Республике Калмыкия:</w:t>
      </w:r>
    </w:p>
    <w:p w:rsidR="0004759C" w:rsidRDefault="0004759C" w:rsidP="0004759C">
      <w:pPr>
        <w:ind w:firstLine="709"/>
        <w:jc w:val="both"/>
      </w:pPr>
      <w:r>
        <w:t>4.1. До 30 декабря 2022 года включительно принимает от Кировского сельского муниципального образования  Республики Калмыкия, главных распорядителей бюджетных средств:</w:t>
      </w:r>
    </w:p>
    <w:p w:rsidR="0004759C" w:rsidRDefault="0004759C" w:rsidP="0004759C">
      <w:pPr>
        <w:autoSpaceDE w:val="0"/>
        <w:autoSpaceDN w:val="0"/>
        <w:adjustRightInd w:val="0"/>
        <w:ind w:firstLine="709"/>
        <w:jc w:val="both"/>
      </w:pPr>
      <w:r>
        <w:t>- расходные расписания по доведению главным распорядителям бюджетных средств, получателям бюджетных средств бюджетных ассигнований, лимитов бюджетных обязательств и предельных объемов финансирования расходов;</w:t>
      </w:r>
    </w:p>
    <w:p w:rsidR="0004759C" w:rsidRDefault="0004759C" w:rsidP="0004759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FF0000"/>
        </w:rPr>
        <w:t xml:space="preserve">           </w:t>
      </w:r>
      <w:r>
        <w:rPr>
          <w:color w:val="000000"/>
        </w:rPr>
        <w:t>-  расходные расписания по источникам финансирования дефицита местного бюджета;</w:t>
      </w:r>
    </w:p>
    <w:p w:rsidR="0004759C" w:rsidRDefault="0004759C" w:rsidP="0004759C">
      <w:pPr>
        <w:autoSpaceDE w:val="0"/>
        <w:autoSpaceDN w:val="0"/>
        <w:adjustRightInd w:val="0"/>
        <w:ind w:firstLine="709"/>
        <w:jc w:val="both"/>
      </w:pPr>
      <w:r>
        <w:t>- расходные расписания, уменьшающие объемы бюджетных ассигнований, лимитов бюджетных обязательств, предельные объемы финансирования расходов главных распорядителей бюджетных средств, получателей бюджетных средств.</w:t>
      </w:r>
    </w:p>
    <w:p w:rsidR="0004759C" w:rsidRDefault="0004759C" w:rsidP="0004759C">
      <w:pPr>
        <w:ind w:firstLine="709"/>
        <w:jc w:val="both"/>
      </w:pPr>
      <w:r>
        <w:t>4.2. В срок до 30 декабря 2022 года включительно принимает от Кировского сельского муниципального образования   Республики Калмыкия, главных распорядителей бюджетных средств расходные расписания по доведению (отзыву) неиспользованных остатков предельных объемов финансирования расходов.</w:t>
      </w:r>
    </w:p>
    <w:p w:rsidR="0004759C" w:rsidRDefault="0004759C" w:rsidP="0004759C">
      <w:pPr>
        <w:autoSpaceDE w:val="0"/>
        <w:autoSpaceDN w:val="0"/>
        <w:adjustRightInd w:val="0"/>
        <w:ind w:firstLine="709"/>
        <w:jc w:val="both"/>
      </w:pPr>
      <w:r>
        <w:t>5. Главные распорядители бюджетных средств, получатели бюджетных средств обеспечивают представление УФК по Республике Калмыкия платежных и иных документов, для осуществления операций по кассовым выплатам за счет средств межбюджетных трансфертов, имеющих целевое назначение, предоставление которых в 2022 году осуществляется в пределах суммы, необходимой для оплаты денежных обязательств:</w:t>
      </w:r>
    </w:p>
    <w:p w:rsidR="0004759C" w:rsidRDefault="0004759C" w:rsidP="0004759C">
      <w:pPr>
        <w:autoSpaceDE w:val="0"/>
        <w:autoSpaceDN w:val="0"/>
        <w:adjustRightInd w:val="0"/>
        <w:ind w:firstLine="709"/>
        <w:jc w:val="both"/>
      </w:pPr>
      <w:r>
        <w:t>-  до 27 декабря 2022 года включительно - межбюджетные трансферты, источником финансового обеспечения которых являются средства федерального бюджета;</w:t>
      </w:r>
    </w:p>
    <w:p w:rsidR="0004759C" w:rsidRDefault="0004759C" w:rsidP="0004759C">
      <w:pPr>
        <w:autoSpaceDE w:val="0"/>
        <w:autoSpaceDN w:val="0"/>
        <w:adjustRightInd w:val="0"/>
        <w:ind w:firstLine="709"/>
        <w:jc w:val="both"/>
      </w:pPr>
      <w:r>
        <w:t>- до 30 декабря 2022 года включительно - межбюджетные трансферты, источником финансового обеспечения которых являются средства республиканского бюджета.</w:t>
      </w:r>
    </w:p>
    <w:p w:rsidR="0004759C" w:rsidRDefault="0004759C" w:rsidP="0004759C">
      <w:pPr>
        <w:autoSpaceDE w:val="0"/>
        <w:autoSpaceDN w:val="0"/>
        <w:adjustRightInd w:val="0"/>
        <w:ind w:firstLine="709"/>
        <w:jc w:val="both"/>
      </w:pPr>
      <w:r>
        <w:t xml:space="preserve">6. Администраторы доход местного бюджета представляют в УФК по Республике Калмыкия Заявки на возврат (ф. №0531803), необходимые для осуществления возвратов </w:t>
      </w:r>
      <w:r>
        <w:lastRenderedPageBreak/>
        <w:t>межбюджетных трансфертов, представляемых из федерального бюджета в форме субсидий, субвенций и иных межбюджетных трансфертов, имеющих целевое назначение до 28 декабря включительно 2022 года.</w:t>
      </w:r>
    </w:p>
    <w:p w:rsidR="0004759C" w:rsidRDefault="0004759C" w:rsidP="0004759C">
      <w:pPr>
        <w:autoSpaceDE w:val="0"/>
        <w:autoSpaceDN w:val="0"/>
        <w:adjustRightInd w:val="0"/>
        <w:ind w:firstLine="709"/>
        <w:jc w:val="both"/>
      </w:pPr>
      <w:r>
        <w:t>7. Получатели бюджетных средств в установленном порядке представляют в УФК по Республике Калмыкия платежные и иные документы, подтверждающие принятые ими денежные обязательства:</w:t>
      </w:r>
    </w:p>
    <w:p w:rsidR="0004759C" w:rsidRDefault="0004759C" w:rsidP="0004759C">
      <w:pPr>
        <w:autoSpaceDE w:val="0"/>
        <w:autoSpaceDN w:val="0"/>
        <w:adjustRightInd w:val="0"/>
        <w:ind w:firstLine="709"/>
        <w:jc w:val="both"/>
      </w:pPr>
      <w:r>
        <w:t>для осуществления операции по выплатам за счет наличных денег – не позднее 28 декабря 2022 года;</w:t>
      </w:r>
    </w:p>
    <w:p w:rsidR="0004759C" w:rsidRDefault="0004759C" w:rsidP="0004759C">
      <w:pPr>
        <w:autoSpaceDE w:val="0"/>
        <w:autoSpaceDN w:val="0"/>
        <w:adjustRightInd w:val="0"/>
        <w:ind w:firstLine="709"/>
        <w:jc w:val="both"/>
      </w:pPr>
      <w:r>
        <w:t>для осуществления операций по кассовым выплатам из местного бюджета в виде безналичных платежей – не позднее 30 декабря 2022 года.</w:t>
      </w:r>
    </w:p>
    <w:p w:rsidR="0004759C" w:rsidRDefault="0004759C" w:rsidP="0004759C">
      <w:pPr>
        <w:autoSpaceDE w:val="0"/>
        <w:autoSpaceDN w:val="0"/>
        <w:adjustRightInd w:val="0"/>
        <w:ind w:firstLine="709"/>
        <w:jc w:val="both"/>
      </w:pPr>
      <w:r>
        <w:t>В поле «дата» бланка  Заявки на кассовый расход (ф. №0531801) и бланков Заявки на получение наличных денег (ф. №0531802), Заявки на получение денежных средств, перечисляемых на карту (ф. №0531844) указывается дата, которая не должна быть позднее даты, установленной настоящим пунктом для представления соответствующего платежного документа в УФК по Республике Калмыкия.</w:t>
      </w:r>
    </w:p>
    <w:p w:rsidR="0004759C" w:rsidRDefault="0004759C" w:rsidP="0004759C">
      <w:pPr>
        <w:autoSpaceDE w:val="0"/>
        <w:autoSpaceDN w:val="0"/>
        <w:adjustRightInd w:val="0"/>
        <w:ind w:firstLine="709"/>
        <w:jc w:val="both"/>
      </w:pPr>
      <w:r>
        <w:t>8. Остатки неиспользованных лимитов бюджетных обязательств, бюджетных ассигнований предельных объемов финансирования для осуществления кассовых выплат из местного бюджета, отраженные на лицевых счетах, открытых в УФК по Республике Калмыкия главным распорядителям бюджетных средств, получателям бюджетных средств, администраторам источников финансирования местного бюджета, не подлежат учету на указанных лицевых счетах в качестве остатков на начало 2023 года.</w:t>
      </w:r>
    </w:p>
    <w:p w:rsidR="0004759C" w:rsidRDefault="0004759C" w:rsidP="0004759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9. В целях обеспечения наличными деньгами, необходимыми для осуществления их деятельности в нерабочие праздничные дни в январе 2023 года получатели бюджетных средств: </w:t>
      </w:r>
    </w:p>
    <w:p w:rsidR="0004759C" w:rsidRDefault="0004759C" w:rsidP="0004759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не позднее  28 декабря 2022 года определяют необходимый объем денежной наличности и оформляют соответствующие платежные документы  в соответствии с пунктом 7 настоящего Порядка;    </w:t>
      </w:r>
    </w:p>
    <w:p w:rsidR="0004759C" w:rsidRDefault="0004759C" w:rsidP="0004759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- не позднее 30 декабря 2022 года на основании заблаговременно оформленных Заявок на получение денежной наличности получают и приходуют в кассу учреждения наличные денежные средства.   </w:t>
      </w:r>
    </w:p>
    <w:p w:rsidR="0004759C" w:rsidRDefault="0004759C" w:rsidP="0004759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Остаток  наличных денежных средств по состоянию на 01 января 2023 года, неиспользованный получателями средств местного бюджета в нерабочие праздничные дни в январе 2023 года, за исключением государственных бюджетных и автономных учреждений, подлежит взносу на счет 40116 «Средства для выдачи и внесения наличных денег и осуществления расчетов по отдельным операциям» не позднее пятого рабочего дня 2023 года в целях последующего перечисления в доход местного бюджета в порядке, установленном для возврата дебиторской задолженности прошлых лет получателей средств местного бюджета.</w:t>
      </w:r>
    </w:p>
    <w:p w:rsidR="0004759C" w:rsidRDefault="0004759C" w:rsidP="0004759C">
      <w:pPr>
        <w:autoSpaceDE w:val="0"/>
        <w:autoSpaceDN w:val="0"/>
        <w:adjustRightInd w:val="0"/>
        <w:ind w:firstLine="709"/>
        <w:jc w:val="both"/>
      </w:pPr>
      <w:r>
        <w:t xml:space="preserve"> 10.  Получатели бюджетных средств осуществляют внесение наличных денежных средств:</w:t>
      </w:r>
    </w:p>
    <w:p w:rsidR="0004759C" w:rsidRDefault="0004759C" w:rsidP="0004759C">
      <w:pPr>
        <w:autoSpaceDE w:val="0"/>
        <w:autoSpaceDN w:val="0"/>
        <w:adjustRightInd w:val="0"/>
        <w:ind w:firstLine="709"/>
        <w:jc w:val="both"/>
      </w:pPr>
      <w:r>
        <w:t xml:space="preserve"> не позднее 26 декабря 2022 года через банкоматы с одновременным представлением Расшифровки сумм неиспользованных (внесенных через банкомат или пункт выдачи наличных денежных средств) средств (ф.0531251) с указанием даты, которая не должна быть позднее даты, установленной настоящим пунктом для представления соответствующего платежного документа в УФК по Республике Калмыкия;</w:t>
      </w:r>
    </w:p>
    <w:p w:rsidR="0004759C" w:rsidRDefault="0004759C" w:rsidP="0004759C">
      <w:pPr>
        <w:autoSpaceDE w:val="0"/>
        <w:autoSpaceDN w:val="0"/>
        <w:adjustRightInd w:val="0"/>
        <w:ind w:firstLine="709"/>
        <w:jc w:val="both"/>
      </w:pPr>
      <w:r>
        <w:t>не позднее 27 декабря 2022 года на основании оформленных Объявлений на взнос наличными (ф.0402001).</w:t>
      </w:r>
    </w:p>
    <w:p w:rsidR="0004759C" w:rsidRDefault="0004759C" w:rsidP="0004759C">
      <w:pPr>
        <w:autoSpaceDE w:val="0"/>
        <w:autoSpaceDN w:val="0"/>
        <w:adjustRightInd w:val="0"/>
        <w:ind w:firstLine="709"/>
        <w:jc w:val="both"/>
      </w:pPr>
      <w:r>
        <w:t xml:space="preserve">11. Не допускается наличие остатков средств на картах по обеспечению денежными средствами получателей бюджетных средств по состоянию на 01 января 2023 года. </w:t>
      </w:r>
    </w:p>
    <w:p w:rsidR="0004759C" w:rsidRDefault="0004759C" w:rsidP="0004759C">
      <w:pPr>
        <w:autoSpaceDE w:val="0"/>
        <w:autoSpaceDN w:val="0"/>
        <w:adjustRightInd w:val="0"/>
        <w:ind w:firstLine="709"/>
        <w:jc w:val="both"/>
      </w:pPr>
      <w:r>
        <w:t>12. Неиспользованные по окончании операционного дня 30 декабря 2022 года остатки на балансовом счете № 40116 «</w:t>
      </w:r>
      <w:r>
        <w:rPr>
          <w:color w:val="000000"/>
        </w:rPr>
        <w:t>Средства для выдачи и внесения наличных денег и осуществления расчетов по отдельным операциям</w:t>
      </w:r>
      <w:r>
        <w:t>» перечисляются  УФК по Республике Калмыкия на казначейский счет № 03231 «Средства местных бюджетов», с отражением на лицевых счетах получателей бюджетных средств.</w:t>
      </w:r>
    </w:p>
    <w:p w:rsidR="0004759C" w:rsidRDefault="0004759C" w:rsidP="0004759C">
      <w:pPr>
        <w:autoSpaceDE w:val="0"/>
        <w:autoSpaceDN w:val="0"/>
        <w:adjustRightInd w:val="0"/>
        <w:ind w:firstLine="709"/>
        <w:jc w:val="both"/>
      </w:pPr>
      <w:r>
        <w:lastRenderedPageBreak/>
        <w:t>По состоянию на 1 января 2023 года остатки средств на счетах № 40116 «</w:t>
      </w:r>
      <w:r>
        <w:rPr>
          <w:color w:val="000000"/>
        </w:rPr>
        <w:t>Средства для выдачи и внесения наличных денег и осуществления расчетов по отдельным операциям</w:t>
      </w:r>
      <w:r>
        <w:t xml:space="preserve">», открытых УФК по Республике Калмыкия, не допускаются. </w:t>
      </w:r>
    </w:p>
    <w:p w:rsidR="0004759C" w:rsidRDefault="0004759C" w:rsidP="0004759C">
      <w:pPr>
        <w:autoSpaceDE w:val="0"/>
        <w:autoSpaceDN w:val="0"/>
        <w:adjustRightInd w:val="0"/>
        <w:ind w:firstLine="709"/>
        <w:jc w:val="both"/>
      </w:pPr>
      <w:r>
        <w:t>13. После завершения операций по исполнению местного бюджета в 2022 году остаток средств на казначейский счете № 03231 «Средства местных бюджетов» подлежит учету в качестве остатка средств бюджета на начало 2023 года.</w:t>
      </w:r>
    </w:p>
    <w:p w:rsidR="0004759C" w:rsidRDefault="0004759C" w:rsidP="0004759C">
      <w:pPr>
        <w:autoSpaceDE w:val="0"/>
        <w:autoSpaceDN w:val="0"/>
        <w:adjustRightInd w:val="0"/>
        <w:ind w:firstLine="709"/>
        <w:jc w:val="both"/>
      </w:pPr>
      <w:r>
        <w:t>14. Остатки средств местного бюджета завершенного 2022 года, поступившие на казначейский счет № 03231 «Средства местных бюджетов», в 2023 году подлежат перечислению в доход местного бюджета в порядке, установленном для возврата дебиторской задолженности прошлых лет получателей средств местного бюджета.</w:t>
      </w:r>
    </w:p>
    <w:p w:rsidR="0004759C" w:rsidRDefault="0004759C" w:rsidP="0004759C">
      <w:pPr>
        <w:autoSpaceDE w:val="0"/>
        <w:autoSpaceDN w:val="0"/>
        <w:adjustRightInd w:val="0"/>
        <w:ind w:firstLine="709"/>
        <w:jc w:val="both"/>
      </w:pPr>
      <w:r>
        <w:t xml:space="preserve">В случае, если средства местного бюджета завершенного 2022 года, направленные на выплату заработной платы, либо осуществление иных социальных выплат в соответствии с действующим законодательством, возвращены в 2023 году учреждениями Центрального банка Российской Федерации или кредитными организациями на казначейский  счет № 03231 «Средства местных бюджетов» по причине неверного указания в платежных поручениях реквизитов получателя платежа, получатели бюджетных средств в течение пяти рабочих дней со дня отражения этих средств на лицевом счете получателя бюджетных средств, но не позднее 1 февраля очередного финансового года, вправе представить в УФК по Республике Калмыкия расчетные документы для перечисления указанных средств по уточненным реквизитам.   </w:t>
      </w:r>
    </w:p>
    <w:p w:rsidR="0004759C" w:rsidRDefault="0004759C" w:rsidP="0004759C">
      <w:pPr>
        <w:autoSpaceDE w:val="0"/>
        <w:autoSpaceDN w:val="0"/>
        <w:adjustRightInd w:val="0"/>
        <w:ind w:left="720" w:firstLine="709"/>
        <w:jc w:val="both"/>
      </w:pPr>
      <w:r>
        <w:t xml:space="preserve"> </w:t>
      </w:r>
    </w:p>
    <w:p w:rsidR="0004759C" w:rsidRDefault="0004759C" w:rsidP="0004759C">
      <w:pPr>
        <w:autoSpaceDE w:val="0"/>
        <w:autoSpaceDN w:val="0"/>
        <w:adjustRightInd w:val="0"/>
        <w:ind w:left="1440" w:firstLine="709"/>
        <w:jc w:val="both"/>
      </w:pPr>
    </w:p>
    <w:p w:rsidR="0004759C" w:rsidRDefault="0004759C" w:rsidP="0004759C">
      <w:pPr>
        <w:autoSpaceDE w:val="0"/>
        <w:autoSpaceDN w:val="0"/>
        <w:adjustRightInd w:val="0"/>
        <w:ind w:firstLine="709"/>
        <w:jc w:val="both"/>
      </w:pPr>
    </w:p>
    <w:p w:rsidR="00F75590" w:rsidRPr="0004759C" w:rsidRDefault="00F75590">
      <w:pPr>
        <w:suppressAutoHyphens w:val="0"/>
        <w:rPr>
          <w:rStyle w:val="FontStyle11"/>
          <w:rFonts w:eastAsia="Batang"/>
          <w:sz w:val="28"/>
          <w:szCs w:val="28"/>
          <w:lang w:eastAsia="ru-RU"/>
        </w:rPr>
      </w:pPr>
    </w:p>
    <w:p w:rsidR="00F75590" w:rsidRDefault="00F75590" w:rsidP="00D268CF"/>
    <w:sectPr w:rsidR="00F75590" w:rsidSect="00A16A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BC4558"/>
    <w:multiLevelType w:val="hybridMultilevel"/>
    <w:tmpl w:val="EC8E8BE4"/>
    <w:lvl w:ilvl="0" w:tplc="B296962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638341D"/>
    <w:multiLevelType w:val="hybridMultilevel"/>
    <w:tmpl w:val="897CF7A2"/>
    <w:lvl w:ilvl="0" w:tplc="8EEEEAFC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A740DE02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DF20D31"/>
    <w:multiLevelType w:val="hybridMultilevel"/>
    <w:tmpl w:val="08FC121C"/>
    <w:lvl w:ilvl="0" w:tplc="89700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8CF"/>
    <w:rsid w:val="00001538"/>
    <w:rsid w:val="00002EBF"/>
    <w:rsid w:val="000373BB"/>
    <w:rsid w:val="00040080"/>
    <w:rsid w:val="00040D27"/>
    <w:rsid w:val="00045B20"/>
    <w:rsid w:val="0004759C"/>
    <w:rsid w:val="000479E0"/>
    <w:rsid w:val="00056844"/>
    <w:rsid w:val="0006145A"/>
    <w:rsid w:val="0007411F"/>
    <w:rsid w:val="0007538E"/>
    <w:rsid w:val="00081DB7"/>
    <w:rsid w:val="00083A55"/>
    <w:rsid w:val="00084602"/>
    <w:rsid w:val="000871A6"/>
    <w:rsid w:val="000A2728"/>
    <w:rsid w:val="000A685B"/>
    <w:rsid w:val="000C7E12"/>
    <w:rsid w:val="000E2D0D"/>
    <w:rsid w:val="000E6690"/>
    <w:rsid w:val="00103152"/>
    <w:rsid w:val="001044E0"/>
    <w:rsid w:val="00116297"/>
    <w:rsid w:val="001165A2"/>
    <w:rsid w:val="001272D8"/>
    <w:rsid w:val="001418C0"/>
    <w:rsid w:val="0014475F"/>
    <w:rsid w:val="00170F55"/>
    <w:rsid w:val="00180150"/>
    <w:rsid w:val="001A1B86"/>
    <w:rsid w:val="001B7C56"/>
    <w:rsid w:val="001E6FB3"/>
    <w:rsid w:val="001F16D5"/>
    <w:rsid w:val="001F5045"/>
    <w:rsid w:val="001F7CBD"/>
    <w:rsid w:val="00200E27"/>
    <w:rsid w:val="00245081"/>
    <w:rsid w:val="002551BC"/>
    <w:rsid w:val="00256278"/>
    <w:rsid w:val="00274E34"/>
    <w:rsid w:val="002851D5"/>
    <w:rsid w:val="00292A8F"/>
    <w:rsid w:val="002A0086"/>
    <w:rsid w:val="002A47B1"/>
    <w:rsid w:val="002B2975"/>
    <w:rsid w:val="002F2A0D"/>
    <w:rsid w:val="00300506"/>
    <w:rsid w:val="00303226"/>
    <w:rsid w:val="00310075"/>
    <w:rsid w:val="00314A0B"/>
    <w:rsid w:val="00383968"/>
    <w:rsid w:val="00386989"/>
    <w:rsid w:val="003A2FCA"/>
    <w:rsid w:val="003B28CD"/>
    <w:rsid w:val="003B47D8"/>
    <w:rsid w:val="003C1F54"/>
    <w:rsid w:val="003C20F3"/>
    <w:rsid w:val="003C3603"/>
    <w:rsid w:val="003D25C8"/>
    <w:rsid w:val="003F041A"/>
    <w:rsid w:val="003F560D"/>
    <w:rsid w:val="004153B7"/>
    <w:rsid w:val="00427A88"/>
    <w:rsid w:val="00434C8C"/>
    <w:rsid w:val="0048240D"/>
    <w:rsid w:val="00486B81"/>
    <w:rsid w:val="004971E8"/>
    <w:rsid w:val="004A1963"/>
    <w:rsid w:val="004A4302"/>
    <w:rsid w:val="004A7A53"/>
    <w:rsid w:val="004B02EA"/>
    <w:rsid w:val="004B432A"/>
    <w:rsid w:val="004C1537"/>
    <w:rsid w:val="004C2CAB"/>
    <w:rsid w:val="004C6F63"/>
    <w:rsid w:val="004E3B8B"/>
    <w:rsid w:val="004F1EFA"/>
    <w:rsid w:val="005010FF"/>
    <w:rsid w:val="00505458"/>
    <w:rsid w:val="0051174E"/>
    <w:rsid w:val="005127CA"/>
    <w:rsid w:val="0051740A"/>
    <w:rsid w:val="00525AD8"/>
    <w:rsid w:val="00532ACC"/>
    <w:rsid w:val="005432FD"/>
    <w:rsid w:val="00545F05"/>
    <w:rsid w:val="0056633E"/>
    <w:rsid w:val="00570BDC"/>
    <w:rsid w:val="0058273C"/>
    <w:rsid w:val="00594FEC"/>
    <w:rsid w:val="005B1256"/>
    <w:rsid w:val="005C1A3A"/>
    <w:rsid w:val="005C5BC2"/>
    <w:rsid w:val="005C7021"/>
    <w:rsid w:val="005D053E"/>
    <w:rsid w:val="005D4F24"/>
    <w:rsid w:val="005F3335"/>
    <w:rsid w:val="005F5DEA"/>
    <w:rsid w:val="005F6278"/>
    <w:rsid w:val="005F6B7F"/>
    <w:rsid w:val="00604ADA"/>
    <w:rsid w:val="0060678F"/>
    <w:rsid w:val="00611EEE"/>
    <w:rsid w:val="00624C0D"/>
    <w:rsid w:val="00664B20"/>
    <w:rsid w:val="00667D07"/>
    <w:rsid w:val="00672021"/>
    <w:rsid w:val="006A0358"/>
    <w:rsid w:val="006A7E37"/>
    <w:rsid w:val="006D46E6"/>
    <w:rsid w:val="0070024F"/>
    <w:rsid w:val="007070FA"/>
    <w:rsid w:val="00713092"/>
    <w:rsid w:val="00713A60"/>
    <w:rsid w:val="0072629B"/>
    <w:rsid w:val="00727A67"/>
    <w:rsid w:val="00737D05"/>
    <w:rsid w:val="007532C5"/>
    <w:rsid w:val="00757A12"/>
    <w:rsid w:val="00760D4C"/>
    <w:rsid w:val="007756CA"/>
    <w:rsid w:val="00780818"/>
    <w:rsid w:val="0078157A"/>
    <w:rsid w:val="00782EC5"/>
    <w:rsid w:val="00787282"/>
    <w:rsid w:val="007C49CB"/>
    <w:rsid w:val="007D0F10"/>
    <w:rsid w:val="007D7E80"/>
    <w:rsid w:val="007E17A2"/>
    <w:rsid w:val="007E53D0"/>
    <w:rsid w:val="007E547A"/>
    <w:rsid w:val="007E650A"/>
    <w:rsid w:val="007F3606"/>
    <w:rsid w:val="0082475C"/>
    <w:rsid w:val="008434B7"/>
    <w:rsid w:val="00853B8E"/>
    <w:rsid w:val="00863C3A"/>
    <w:rsid w:val="00891C78"/>
    <w:rsid w:val="00895139"/>
    <w:rsid w:val="008B5677"/>
    <w:rsid w:val="008D472F"/>
    <w:rsid w:val="008E1F51"/>
    <w:rsid w:val="008F1AE0"/>
    <w:rsid w:val="00924FA8"/>
    <w:rsid w:val="00945078"/>
    <w:rsid w:val="009560F5"/>
    <w:rsid w:val="00971105"/>
    <w:rsid w:val="009A092F"/>
    <w:rsid w:val="009A4D02"/>
    <w:rsid w:val="009B658F"/>
    <w:rsid w:val="009C55E5"/>
    <w:rsid w:val="009E6C1E"/>
    <w:rsid w:val="009E6CC6"/>
    <w:rsid w:val="009E793E"/>
    <w:rsid w:val="00A06E82"/>
    <w:rsid w:val="00A10A26"/>
    <w:rsid w:val="00A16A1B"/>
    <w:rsid w:val="00A226A2"/>
    <w:rsid w:val="00A34618"/>
    <w:rsid w:val="00A34B39"/>
    <w:rsid w:val="00A453A8"/>
    <w:rsid w:val="00A518C0"/>
    <w:rsid w:val="00A65DDC"/>
    <w:rsid w:val="00A66321"/>
    <w:rsid w:val="00A6768F"/>
    <w:rsid w:val="00A704C1"/>
    <w:rsid w:val="00A726F4"/>
    <w:rsid w:val="00A7524C"/>
    <w:rsid w:val="00A8373D"/>
    <w:rsid w:val="00A91E9F"/>
    <w:rsid w:val="00AA712C"/>
    <w:rsid w:val="00AB359B"/>
    <w:rsid w:val="00AC01B6"/>
    <w:rsid w:val="00AC332E"/>
    <w:rsid w:val="00AC6706"/>
    <w:rsid w:val="00AD400D"/>
    <w:rsid w:val="00AD5D24"/>
    <w:rsid w:val="00AD7C5C"/>
    <w:rsid w:val="00AE6BB7"/>
    <w:rsid w:val="00AF23DA"/>
    <w:rsid w:val="00AF3D3D"/>
    <w:rsid w:val="00AF5DE5"/>
    <w:rsid w:val="00B1039F"/>
    <w:rsid w:val="00B155EB"/>
    <w:rsid w:val="00B242BF"/>
    <w:rsid w:val="00B27A77"/>
    <w:rsid w:val="00B34798"/>
    <w:rsid w:val="00B43D22"/>
    <w:rsid w:val="00B7468D"/>
    <w:rsid w:val="00B75B2A"/>
    <w:rsid w:val="00B828A2"/>
    <w:rsid w:val="00B9218B"/>
    <w:rsid w:val="00BA0AD8"/>
    <w:rsid w:val="00BD424A"/>
    <w:rsid w:val="00BD4FB9"/>
    <w:rsid w:val="00BE4BC1"/>
    <w:rsid w:val="00BF53E6"/>
    <w:rsid w:val="00BF6B5A"/>
    <w:rsid w:val="00C02C77"/>
    <w:rsid w:val="00C43883"/>
    <w:rsid w:val="00C507E0"/>
    <w:rsid w:val="00C53DE9"/>
    <w:rsid w:val="00C54909"/>
    <w:rsid w:val="00C80F3A"/>
    <w:rsid w:val="00CB091E"/>
    <w:rsid w:val="00CB5B43"/>
    <w:rsid w:val="00CB61A8"/>
    <w:rsid w:val="00CC5D38"/>
    <w:rsid w:val="00CD0465"/>
    <w:rsid w:val="00CD630F"/>
    <w:rsid w:val="00CE79EF"/>
    <w:rsid w:val="00D01834"/>
    <w:rsid w:val="00D05BF9"/>
    <w:rsid w:val="00D10BFF"/>
    <w:rsid w:val="00D268CF"/>
    <w:rsid w:val="00D300AF"/>
    <w:rsid w:val="00D406F1"/>
    <w:rsid w:val="00D528FB"/>
    <w:rsid w:val="00D57EC1"/>
    <w:rsid w:val="00D6250D"/>
    <w:rsid w:val="00D655FD"/>
    <w:rsid w:val="00D77634"/>
    <w:rsid w:val="00D823B0"/>
    <w:rsid w:val="00D9261E"/>
    <w:rsid w:val="00DB0A3A"/>
    <w:rsid w:val="00E33426"/>
    <w:rsid w:val="00E40EA9"/>
    <w:rsid w:val="00E41343"/>
    <w:rsid w:val="00E644DC"/>
    <w:rsid w:val="00E70DC8"/>
    <w:rsid w:val="00E94575"/>
    <w:rsid w:val="00E977E6"/>
    <w:rsid w:val="00EA4383"/>
    <w:rsid w:val="00EB0C30"/>
    <w:rsid w:val="00EB2825"/>
    <w:rsid w:val="00EB291C"/>
    <w:rsid w:val="00EB30D3"/>
    <w:rsid w:val="00EC764C"/>
    <w:rsid w:val="00ED47CD"/>
    <w:rsid w:val="00EF7276"/>
    <w:rsid w:val="00F0545C"/>
    <w:rsid w:val="00F3137F"/>
    <w:rsid w:val="00F50EFB"/>
    <w:rsid w:val="00F518C9"/>
    <w:rsid w:val="00F616E1"/>
    <w:rsid w:val="00F67C94"/>
    <w:rsid w:val="00F75590"/>
    <w:rsid w:val="00FB7E09"/>
    <w:rsid w:val="00FC5591"/>
    <w:rsid w:val="00FD4F93"/>
    <w:rsid w:val="00FF01C2"/>
    <w:rsid w:val="00FF3E4A"/>
    <w:rsid w:val="00FF4354"/>
    <w:rsid w:val="00F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CF"/>
    <w:pPr>
      <w:suppressAutoHyphens/>
    </w:pPr>
    <w:rPr>
      <w:sz w:val="24"/>
      <w:szCs w:val="24"/>
      <w:lang w:val="hy-AM" w:eastAsia="ar-SA"/>
    </w:rPr>
  </w:style>
  <w:style w:type="paragraph" w:styleId="1">
    <w:name w:val="heading 1"/>
    <w:basedOn w:val="a"/>
    <w:next w:val="a"/>
    <w:link w:val="10"/>
    <w:uiPriority w:val="99"/>
    <w:qFormat/>
    <w:rsid w:val="00D268CF"/>
    <w:pPr>
      <w:keepNext/>
      <w:numPr>
        <w:numId w:val="1"/>
      </w:numPr>
      <w:jc w:val="center"/>
      <w:outlineLvl w:val="0"/>
    </w:pPr>
    <w:rPr>
      <w:rFonts w:ascii="Arial" w:hAnsi="Arial" w:cs="Arial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268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4575"/>
    <w:rPr>
      <w:rFonts w:ascii="Cambria" w:hAnsi="Cambria" w:cs="Times New Roman"/>
      <w:b/>
      <w:bCs/>
      <w:kern w:val="32"/>
      <w:sz w:val="32"/>
      <w:szCs w:val="32"/>
      <w:lang w:val="hy-AM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4575"/>
    <w:rPr>
      <w:rFonts w:ascii="Cambria" w:hAnsi="Cambria" w:cs="Times New Roman"/>
      <w:b/>
      <w:bCs/>
      <w:i/>
      <w:iCs/>
      <w:sz w:val="28"/>
      <w:szCs w:val="28"/>
      <w:lang w:val="hy-AM" w:eastAsia="ar-SA" w:bidi="ar-SA"/>
    </w:rPr>
  </w:style>
  <w:style w:type="paragraph" w:styleId="a3">
    <w:name w:val="Document Map"/>
    <w:basedOn w:val="a"/>
    <w:link w:val="a4"/>
    <w:uiPriority w:val="99"/>
    <w:semiHidden/>
    <w:rsid w:val="00D268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E94575"/>
    <w:rPr>
      <w:rFonts w:cs="Times New Roman"/>
      <w:sz w:val="2"/>
      <w:lang w:val="hy-AM" w:eastAsia="ar-SA" w:bidi="ar-SA"/>
    </w:rPr>
  </w:style>
  <w:style w:type="paragraph" w:customStyle="1" w:styleId="ConsPlusNormal">
    <w:name w:val="ConsPlusNormal"/>
    <w:uiPriority w:val="99"/>
    <w:rsid w:val="00D268CF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Strong"/>
    <w:basedOn w:val="a0"/>
    <w:uiPriority w:val="99"/>
    <w:qFormat/>
    <w:rsid w:val="004C153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D823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D823B0"/>
    <w:rPr>
      <w:rFonts w:ascii="Tahoma" w:hAnsi="Tahoma" w:cs="Tahoma"/>
      <w:sz w:val="16"/>
      <w:szCs w:val="16"/>
      <w:lang w:val="hy-AM" w:eastAsia="ar-SA" w:bidi="ar-SA"/>
    </w:rPr>
  </w:style>
  <w:style w:type="paragraph" w:customStyle="1" w:styleId="Style4">
    <w:name w:val="Style4"/>
    <w:basedOn w:val="a"/>
    <w:uiPriority w:val="99"/>
    <w:rsid w:val="00A704C1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val="ru-RU" w:eastAsia="ru-RU"/>
    </w:rPr>
  </w:style>
  <w:style w:type="paragraph" w:customStyle="1" w:styleId="Style6">
    <w:name w:val="Style6"/>
    <w:basedOn w:val="a"/>
    <w:uiPriority w:val="99"/>
    <w:rsid w:val="00A704C1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</w:pPr>
    <w:rPr>
      <w:lang w:val="ru-RU" w:eastAsia="ru-RU"/>
    </w:rPr>
  </w:style>
  <w:style w:type="character" w:customStyle="1" w:styleId="FontStyle12">
    <w:name w:val="Font Style12"/>
    <w:basedOn w:val="a0"/>
    <w:uiPriority w:val="99"/>
    <w:rsid w:val="00A704C1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4">
    <w:name w:val="Font Style14"/>
    <w:basedOn w:val="a0"/>
    <w:uiPriority w:val="99"/>
    <w:rsid w:val="00A704C1"/>
    <w:rPr>
      <w:rFonts w:ascii="Times New Roman" w:hAnsi="Times New Roman" w:cs="Times New Roman"/>
      <w:spacing w:val="10"/>
      <w:sz w:val="24"/>
      <w:szCs w:val="24"/>
    </w:rPr>
  </w:style>
  <w:style w:type="paragraph" w:customStyle="1" w:styleId="11">
    <w:name w:val="Абзац списка1"/>
    <w:basedOn w:val="a"/>
    <w:uiPriority w:val="99"/>
    <w:rsid w:val="00A704C1"/>
    <w:pPr>
      <w:suppressAutoHyphens w:val="0"/>
      <w:ind w:left="708"/>
    </w:pPr>
    <w:rPr>
      <w:lang w:val="ru-RU" w:eastAsia="ru-RU"/>
    </w:rPr>
  </w:style>
  <w:style w:type="paragraph" w:customStyle="1" w:styleId="Style1">
    <w:name w:val="Style1"/>
    <w:basedOn w:val="a"/>
    <w:uiPriority w:val="99"/>
    <w:rsid w:val="00386989"/>
    <w:pPr>
      <w:widowControl w:val="0"/>
      <w:suppressAutoHyphens w:val="0"/>
      <w:autoSpaceDE w:val="0"/>
      <w:autoSpaceDN w:val="0"/>
      <w:adjustRightInd w:val="0"/>
      <w:spacing w:line="229" w:lineRule="exact"/>
    </w:pPr>
    <w:rPr>
      <w:lang w:val="ru-RU" w:eastAsia="ru-RU"/>
    </w:rPr>
  </w:style>
  <w:style w:type="paragraph" w:customStyle="1" w:styleId="Style3">
    <w:name w:val="Style3"/>
    <w:basedOn w:val="a"/>
    <w:uiPriority w:val="99"/>
    <w:rsid w:val="00386989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lang w:val="ru-RU" w:eastAsia="ru-RU"/>
    </w:rPr>
  </w:style>
  <w:style w:type="paragraph" w:customStyle="1" w:styleId="Style5">
    <w:name w:val="Style5"/>
    <w:basedOn w:val="a"/>
    <w:uiPriority w:val="99"/>
    <w:rsid w:val="00386989"/>
    <w:pPr>
      <w:widowControl w:val="0"/>
      <w:suppressAutoHyphens w:val="0"/>
      <w:autoSpaceDE w:val="0"/>
      <w:autoSpaceDN w:val="0"/>
      <w:adjustRightInd w:val="0"/>
      <w:spacing w:line="331" w:lineRule="exact"/>
      <w:ind w:firstLine="696"/>
      <w:jc w:val="both"/>
    </w:pPr>
    <w:rPr>
      <w:lang w:val="ru-RU" w:eastAsia="ru-RU"/>
    </w:rPr>
  </w:style>
  <w:style w:type="character" w:customStyle="1" w:styleId="FontStyle11">
    <w:name w:val="Font Style11"/>
    <w:basedOn w:val="a0"/>
    <w:uiPriority w:val="99"/>
    <w:rsid w:val="00386989"/>
    <w:rPr>
      <w:rFonts w:ascii="Times New Roman" w:hAnsi="Times New Roman" w:cs="Times New Roman"/>
      <w:spacing w:val="20"/>
      <w:sz w:val="16"/>
      <w:szCs w:val="16"/>
    </w:rPr>
  </w:style>
  <w:style w:type="character" w:customStyle="1" w:styleId="a8">
    <w:name w:val="Без интервала Знак"/>
    <w:link w:val="a9"/>
    <w:uiPriority w:val="99"/>
    <w:locked/>
    <w:rsid w:val="00713A60"/>
    <w:rPr>
      <w:rFonts w:ascii="Calibri" w:hAnsi="Calibri" w:cs="Calibri"/>
      <w:sz w:val="22"/>
      <w:szCs w:val="22"/>
      <w:lang w:val="ru-RU" w:eastAsia="ru-RU" w:bidi="ar-SA"/>
    </w:rPr>
  </w:style>
  <w:style w:type="paragraph" w:styleId="a9">
    <w:name w:val="No Spacing"/>
    <w:link w:val="a8"/>
    <w:uiPriority w:val="99"/>
    <w:qFormat/>
    <w:rsid w:val="00713A60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1420</Words>
  <Characters>8096</Characters>
  <Application>Microsoft Office Word</Application>
  <DocSecurity>0</DocSecurity>
  <Lines>67</Lines>
  <Paragraphs>18</Paragraphs>
  <ScaleCrop>false</ScaleCrop>
  <Company>RePack by SPecialiST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kirovsk</cp:lastModifiedBy>
  <cp:revision>64</cp:revision>
  <cp:lastPrinted>2022-12-26T06:07:00Z</cp:lastPrinted>
  <dcterms:created xsi:type="dcterms:W3CDTF">2021-12-14T06:25:00Z</dcterms:created>
  <dcterms:modified xsi:type="dcterms:W3CDTF">2022-12-26T06:14:00Z</dcterms:modified>
</cp:coreProperties>
</file>