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1310" w:type="dxa"/>
        <w:tblLayout w:type="fixed"/>
        <w:tblLook w:val="00A0"/>
      </w:tblPr>
      <w:tblGrid>
        <w:gridCol w:w="4501"/>
        <w:gridCol w:w="1720"/>
        <w:gridCol w:w="5089"/>
      </w:tblGrid>
      <w:tr w:rsidR="005E27CE" w:rsidTr="005E27CE">
        <w:trPr>
          <w:trHeight w:val="197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7CE" w:rsidRDefault="005E27C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5E27CE" w:rsidRDefault="005E27C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СОБРАНИЯ ДЕПУТАТОВ</w:t>
            </w:r>
          </w:p>
          <w:p w:rsidR="005E27CE" w:rsidRDefault="005E27C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КИРОВСКОГО   СЕЛЬСКОГО МУНИЦИПАЛЬНОГО ОБРАЗОВАНИЯ</w:t>
            </w:r>
          </w:p>
          <w:p w:rsidR="005E27CE" w:rsidRDefault="005E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7CE" w:rsidRDefault="005E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85825" cy="10191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7CE" w:rsidRDefault="005E27CE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E27CE" w:rsidRDefault="005E27CE">
            <w:pPr>
              <w:pStyle w:val="1"/>
              <w:rPr>
                <w:sz w:val="24"/>
                <w:szCs w:val="24"/>
              </w:rPr>
            </w:pPr>
          </w:p>
          <w:p w:rsidR="005E27CE" w:rsidRDefault="005E27C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ХАЛЬМГ ТАН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ЧИН</w:t>
            </w:r>
          </w:p>
          <w:p w:rsidR="005E27CE" w:rsidRDefault="005E2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 СЕЛАНЭ</w:t>
            </w:r>
          </w:p>
          <w:p w:rsidR="005E27CE" w:rsidRDefault="005E2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 БУРДЭЦИН</w:t>
            </w:r>
          </w:p>
          <w:p w:rsidR="005E27CE" w:rsidRDefault="005E2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ДЕПУТАТНРИН ХУРГ</w:t>
            </w:r>
          </w:p>
          <w:p w:rsidR="005E27CE" w:rsidRDefault="005E27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E27CE" w:rsidRDefault="005E27CE" w:rsidP="005E27CE">
      <w:pPr>
        <w:shd w:val="clear" w:color="auto" w:fill="FFFFFF"/>
        <w:ind w:left="384" w:hanging="384"/>
        <w:jc w:val="right"/>
        <w:rPr>
          <w:rFonts w:eastAsia="Times New Roman"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</w:p>
    <w:p w:rsidR="005E27CE" w:rsidRDefault="005E27CE" w:rsidP="005E27CE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5E27CE" w:rsidRPr="005E27CE" w:rsidRDefault="005E27CE" w:rsidP="005E27CE">
      <w:pPr>
        <w:shd w:val="clear" w:color="auto" w:fill="FFFFFF"/>
        <w:ind w:left="384" w:hanging="384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E27CE">
        <w:rPr>
          <w:rFonts w:ascii="Times New Roman" w:hAnsi="Times New Roman" w:cs="Times New Roman"/>
          <w:b/>
          <w:spacing w:val="-1"/>
          <w:sz w:val="28"/>
          <w:szCs w:val="28"/>
        </w:rPr>
        <w:t>27 ноября 2023г.                                   № 75                                  п. Кировский</w:t>
      </w:r>
    </w:p>
    <w:p w:rsidR="005E27CE" w:rsidRPr="005E27CE" w:rsidRDefault="005E27CE" w:rsidP="005E27CE">
      <w:pPr>
        <w:spacing w:line="36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27CE" w:rsidRPr="005E27CE" w:rsidRDefault="005E27CE" w:rsidP="005E27CE">
      <w:pPr>
        <w:spacing w:line="360" w:lineRule="exac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CE" w:rsidRPr="005E27CE" w:rsidRDefault="005E27CE" w:rsidP="005E27CE">
      <w:pPr>
        <w:spacing w:line="360" w:lineRule="exact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7CE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Устав Кировского сельского муниципального образования Республики Калмыкия»</w:t>
      </w:r>
    </w:p>
    <w:p w:rsidR="005E27CE" w:rsidRPr="005E27CE" w:rsidRDefault="005E27CE" w:rsidP="005E27CE">
      <w:pPr>
        <w:spacing w:line="36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27CE" w:rsidRPr="005E27CE" w:rsidRDefault="005E27CE" w:rsidP="005E27CE">
      <w:pPr>
        <w:spacing w:line="360" w:lineRule="exac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CE" w:rsidRPr="005E27CE" w:rsidRDefault="005E27CE" w:rsidP="005E27C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В целях приведения Устава Кировского   сельского муниципального образования Республики Калмыкия в соответствие с федеральным и республиканским законодательством в соответствии  пунктом 1 части 10 статьи 35,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E27C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E27CE">
        <w:rPr>
          <w:rFonts w:ascii="Times New Roman" w:hAnsi="Times New Roman" w:cs="Times New Roman"/>
          <w:sz w:val="28"/>
          <w:szCs w:val="28"/>
        </w:rPr>
        <w:t>. № 131–ФЗ «Об общих принципах организации местного самоуправления в Российской Федерации», руководствуясь пунктом 1 части 1 статьи 25 Устава Кировского  сельского муниципального образования Республики Калмыкия Собрание депутатов Кировского  сельского муниципального образования Республики Калмыкия</w:t>
      </w:r>
    </w:p>
    <w:p w:rsidR="005E27CE" w:rsidRPr="005E27CE" w:rsidRDefault="005E27CE" w:rsidP="005E27C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CE" w:rsidRPr="005E27CE" w:rsidRDefault="005E27CE" w:rsidP="005E27C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C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E27CE" w:rsidRPr="005E27CE" w:rsidRDefault="005E27CE" w:rsidP="005E27C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1. Внести в Устав Кировского  сельского муниципального образования Республики Калмыкия, утвержденный решением Собрания депутатов Кировского  сельского муниципального образования Республики Калмыкия  № 1</w:t>
      </w:r>
      <w:r w:rsidRPr="005E27CE">
        <w:rPr>
          <w:rFonts w:ascii="Times New Roman" w:hAnsi="Times New Roman" w:cs="Times New Roman"/>
          <w:spacing w:val="-1"/>
          <w:sz w:val="28"/>
          <w:szCs w:val="28"/>
        </w:rPr>
        <w:t xml:space="preserve">9 от 29.02.2016г.,  № 26 /б от 26.10.2016 г., № 38 от 10.04.2017г.,  № 49 от 05.12.2017г.,   № 55 от 02.04.2018г., № 63 от 16.11.2018г., № 71 от </w:t>
      </w:r>
      <w:r w:rsidRPr="005E27CE">
        <w:rPr>
          <w:rFonts w:ascii="Times New Roman" w:hAnsi="Times New Roman" w:cs="Times New Roman"/>
          <w:spacing w:val="-1"/>
          <w:sz w:val="28"/>
          <w:szCs w:val="28"/>
        </w:rPr>
        <w:lastRenderedPageBreak/>
        <w:t>08.04.2019г., № 80 от 31.10.2019г., № 15 от 09.02.2021г., № 39 от 29.03.2022г., № 66 от 05.06.2023г.   следующие изменения и дополнения</w:t>
      </w:r>
      <w:r w:rsidRPr="005E27CE">
        <w:rPr>
          <w:rFonts w:ascii="Times New Roman" w:hAnsi="Times New Roman" w:cs="Times New Roman"/>
          <w:sz w:val="28"/>
          <w:szCs w:val="28"/>
        </w:rPr>
        <w:t>: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1) В пункте 10 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5E27CE" w:rsidRPr="005E27CE" w:rsidRDefault="005E27CE" w:rsidP="005E27CE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2) Часть 4 статьи 28 дополнить абзацем следующего содержания:</w:t>
      </w:r>
    </w:p>
    <w:p w:rsidR="005E27CE" w:rsidRPr="005E27CE" w:rsidRDefault="005E27CE" w:rsidP="005E27CE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противодействии коррупции, в случае, если несоблюдение таких ограничений признается следствием не зависящих от него обстоятельств в порядке, предусмотренным частями 3-6 статьи 13 Федерального закона от 25 декабря 2008 года №273-ФЗ «О противодействии коррупции ».».</w:t>
      </w:r>
    </w:p>
    <w:p w:rsidR="005E27CE" w:rsidRPr="005E27CE" w:rsidRDefault="005E27CE" w:rsidP="005E27CE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3) В части 5 статьи 32:</w:t>
      </w:r>
    </w:p>
    <w:p w:rsidR="005E27CE" w:rsidRPr="005E27CE" w:rsidRDefault="005E27CE" w:rsidP="005E27CE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а) дополнить абзацем 2 следующего содержания:</w:t>
      </w:r>
    </w:p>
    <w:p w:rsidR="005E27CE" w:rsidRPr="005E27CE" w:rsidRDefault="005E27CE" w:rsidP="005E27CE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 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противодействии коррупции, в случае, если несоблюдение таких ограничений признается следствием не зависящих от него обстоятельств в порядке, предусмотренным частями 3-6 статьи 13 Федерального закона от 25 декабря 2008 года №273-ФЗ «О противодействии коррупции ».».</w:t>
      </w:r>
    </w:p>
    <w:p w:rsidR="005E27CE" w:rsidRPr="005E27CE" w:rsidRDefault="005E27CE" w:rsidP="005E27CE">
      <w:pPr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б) абзацы 2,3 считать абзацами 3,4: 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4) дополнить главой </w:t>
      </w:r>
      <w:r w:rsidRPr="005E27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27C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«Глава </w:t>
      </w:r>
      <w:r w:rsidRPr="005E27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27CE">
        <w:rPr>
          <w:rFonts w:ascii="Times New Roman" w:hAnsi="Times New Roman" w:cs="Times New Roman"/>
          <w:sz w:val="28"/>
          <w:szCs w:val="28"/>
        </w:rPr>
        <w:t xml:space="preserve"> Международные и внешнеэкономические связи органов местного самоуправления муниципального образования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Статья 68. Полномочия органов местного самоуправления в сфере международных и внешнеэкономических связей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lastRenderedPageBreak/>
        <w:t>1. 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2. 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 территориальных и муниципальных образований иностранных государств;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Статья 69.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lastRenderedPageBreak/>
        <w:t>2. 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</w:t>
      </w:r>
      <w:r w:rsidRPr="005E27CE">
        <w:rPr>
          <w:rFonts w:ascii="Times New Roman" w:hAnsi="Times New Roman" w:cs="Times New Roman"/>
          <w:bCs/>
          <w:sz w:val="28"/>
          <w:szCs w:val="28"/>
        </w:rPr>
        <w:t xml:space="preserve"> опубликованию (обнародованию) в порядке, предусмотренном для опубликования (обнародования) муниципальных правовых актов.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bCs/>
          <w:sz w:val="28"/>
          <w:szCs w:val="28"/>
        </w:rPr>
        <w:t>4. Глава муниципального образования ежегодно до 15 января информирует уполномоченный орган государственной власти</w:t>
      </w:r>
      <w:r w:rsidRPr="005E27CE">
        <w:rPr>
          <w:rFonts w:ascii="Times New Roman" w:hAnsi="Times New Roman" w:cs="Times New Roman"/>
          <w:sz w:val="28"/>
          <w:szCs w:val="28"/>
        </w:rPr>
        <w:t xml:space="preserve"> Республики Калмыкия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5.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6. </w:t>
      </w:r>
      <w:r w:rsidRPr="005E27CE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ежегодно до 15 января направляет в уполномоченный орган государственной власти</w:t>
      </w:r>
      <w:r w:rsidRPr="005E27CE">
        <w:rPr>
          <w:rFonts w:ascii="Times New Roman" w:hAnsi="Times New Roman" w:cs="Times New Roman"/>
          <w:sz w:val="28"/>
          <w:szCs w:val="28"/>
        </w:rPr>
        <w:t xml:space="preserve">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году.».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7. Главу </w:t>
      </w:r>
      <w:r w:rsidRPr="005E27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27CE">
        <w:rPr>
          <w:rFonts w:ascii="Times New Roman" w:hAnsi="Times New Roman" w:cs="Times New Roman"/>
          <w:sz w:val="28"/>
          <w:szCs w:val="28"/>
        </w:rPr>
        <w:t xml:space="preserve"> считать соответственно главой </w:t>
      </w:r>
      <w:r w:rsidRPr="005E27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27CE">
        <w:rPr>
          <w:rFonts w:ascii="Times New Roman" w:hAnsi="Times New Roman" w:cs="Times New Roman"/>
          <w:sz w:val="28"/>
          <w:szCs w:val="28"/>
        </w:rPr>
        <w:t>, статью 68 соответственно статьей 70.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2. Главе Кировского сельского муниципального образования Республики Калмыкия (</w:t>
      </w:r>
      <w:proofErr w:type="spellStart"/>
      <w:r w:rsidRPr="005E27CE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5E27CE">
        <w:rPr>
          <w:rFonts w:ascii="Times New Roman" w:hAnsi="Times New Roman" w:cs="Times New Roman"/>
          <w:sz w:val="28"/>
          <w:szCs w:val="28"/>
        </w:rPr>
        <w:t>)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E27C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(или обнародования) за исключением пунктов 2,3 настоящего решения, которые вступают в силу с момента подписания настоящего решения.</w:t>
      </w: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CE" w:rsidRPr="005E27CE" w:rsidRDefault="005E27CE" w:rsidP="005E27CE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CE" w:rsidRPr="005E27CE" w:rsidRDefault="005E27CE" w:rsidP="005E27CE">
      <w:pPr>
        <w:pStyle w:val="11"/>
        <w:keepNext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Кировского сельского </w:t>
      </w: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Республики Калмыкия:                                 </w:t>
      </w:r>
      <w:proofErr w:type="spellStart"/>
      <w:r w:rsidRPr="005E27CE">
        <w:rPr>
          <w:rFonts w:ascii="Times New Roman" w:hAnsi="Times New Roman" w:cs="Times New Roman"/>
          <w:sz w:val="28"/>
          <w:szCs w:val="28"/>
        </w:rPr>
        <w:t>__________________Капустин</w:t>
      </w:r>
      <w:proofErr w:type="spellEnd"/>
      <w:r w:rsidRPr="005E27CE">
        <w:rPr>
          <w:rFonts w:ascii="Times New Roman" w:hAnsi="Times New Roman" w:cs="Times New Roman"/>
          <w:sz w:val="28"/>
          <w:szCs w:val="28"/>
        </w:rPr>
        <w:t xml:space="preserve"> А.Г. </w:t>
      </w: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>Глава Кировского сельского</w:t>
      </w: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5E27CE" w:rsidRPr="005E27CE" w:rsidRDefault="005E27CE" w:rsidP="005E27CE">
      <w:pPr>
        <w:rPr>
          <w:rFonts w:ascii="Times New Roman" w:hAnsi="Times New Roman" w:cs="Times New Roman"/>
          <w:sz w:val="28"/>
          <w:szCs w:val="28"/>
        </w:rPr>
      </w:pPr>
      <w:r w:rsidRPr="005E27CE">
        <w:rPr>
          <w:rFonts w:ascii="Times New Roman" w:hAnsi="Times New Roman" w:cs="Times New Roman"/>
          <w:sz w:val="28"/>
          <w:szCs w:val="28"/>
        </w:rPr>
        <w:t xml:space="preserve">Республики Калмыкия ( </w:t>
      </w:r>
      <w:proofErr w:type="spellStart"/>
      <w:r w:rsidRPr="005E27CE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5E27CE">
        <w:rPr>
          <w:rFonts w:ascii="Times New Roman" w:hAnsi="Times New Roman" w:cs="Times New Roman"/>
          <w:sz w:val="28"/>
          <w:szCs w:val="28"/>
        </w:rPr>
        <w:t xml:space="preserve">):                ________________ </w:t>
      </w:r>
      <w:proofErr w:type="spellStart"/>
      <w:r w:rsidRPr="005E27CE">
        <w:rPr>
          <w:rFonts w:ascii="Times New Roman" w:hAnsi="Times New Roman" w:cs="Times New Roman"/>
          <w:sz w:val="28"/>
          <w:szCs w:val="28"/>
        </w:rPr>
        <w:t>Бамбунева</w:t>
      </w:r>
      <w:proofErr w:type="spellEnd"/>
      <w:r w:rsidRPr="005E27CE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6508D" w:rsidRPr="005E27CE" w:rsidRDefault="0096508D">
      <w:pPr>
        <w:rPr>
          <w:rFonts w:ascii="Times New Roman" w:hAnsi="Times New Roman" w:cs="Times New Roman"/>
        </w:rPr>
      </w:pPr>
    </w:p>
    <w:sectPr w:rsidR="0096508D" w:rsidRPr="005E27CE" w:rsidSect="00FF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27CE"/>
    <w:rsid w:val="005E27CE"/>
    <w:rsid w:val="0096508D"/>
    <w:rsid w:val="00FF084E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E"/>
  </w:style>
  <w:style w:type="paragraph" w:styleId="1">
    <w:name w:val="heading 1"/>
    <w:basedOn w:val="a"/>
    <w:next w:val="a"/>
    <w:link w:val="10"/>
    <w:uiPriority w:val="99"/>
    <w:qFormat/>
    <w:rsid w:val="005E27C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7CE"/>
    <w:rPr>
      <w:rFonts w:ascii="Times New Roman" w:eastAsia="Arial Unicode MS" w:hAnsi="Times New Roman" w:cs="Times New Roman"/>
      <w:sz w:val="28"/>
      <w:szCs w:val="20"/>
    </w:rPr>
  </w:style>
  <w:style w:type="paragraph" w:customStyle="1" w:styleId="11">
    <w:name w:val="Стиль1"/>
    <w:basedOn w:val="a"/>
    <w:uiPriority w:val="99"/>
    <w:rsid w:val="005E27CE"/>
    <w:pPr>
      <w:widowControl w:val="0"/>
      <w:spacing w:after="0" w:line="240" w:lineRule="auto"/>
      <w:ind w:firstLine="720"/>
      <w:jc w:val="both"/>
    </w:pPr>
    <w:rPr>
      <w:rFonts w:ascii="Peterburg" w:eastAsia="Calibri" w:hAnsi="Peterburg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5</cp:revision>
  <dcterms:created xsi:type="dcterms:W3CDTF">2023-12-21T06:39:00Z</dcterms:created>
  <dcterms:modified xsi:type="dcterms:W3CDTF">2023-12-21T06:41:00Z</dcterms:modified>
</cp:coreProperties>
</file>